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4EC" w:rsidRDefault="008154EC" w:rsidP="008154EC">
      <w:pPr>
        <w:spacing w:after="0" w:line="240" w:lineRule="auto"/>
        <w:jc w:val="both"/>
        <w:rPr>
          <w:rFonts w:eastAsia="Times New Roman" w:cs="Times New Roman"/>
          <w:b/>
          <w:sz w:val="28"/>
          <w:szCs w:val="28"/>
          <w:lang w:val="vi-VN"/>
        </w:rPr>
      </w:pPr>
      <w:r>
        <w:rPr>
          <w:rFonts w:eastAsia="Times New Roman" w:cs="Times New Roman"/>
          <w:b/>
          <w:sz w:val="28"/>
          <w:szCs w:val="28"/>
          <w:lang w:val="vi-VN"/>
        </w:rPr>
        <w:t>Kỳ 1</w:t>
      </w:r>
    </w:p>
    <w:p w:rsidR="008154EC" w:rsidRPr="008154EC" w:rsidRDefault="008154EC" w:rsidP="008154EC">
      <w:pPr>
        <w:spacing w:after="0" w:line="240" w:lineRule="auto"/>
        <w:jc w:val="both"/>
        <w:rPr>
          <w:rFonts w:eastAsia="Times New Roman" w:cs="Times New Roman"/>
          <w:b/>
          <w:sz w:val="28"/>
          <w:szCs w:val="28"/>
          <w:lang w:val="vi-VN"/>
        </w:rPr>
      </w:pPr>
    </w:p>
    <w:p w:rsidR="0078765A" w:rsidRPr="0078765A" w:rsidRDefault="0078765A" w:rsidP="0078765A">
      <w:pPr>
        <w:spacing w:after="0" w:line="240" w:lineRule="auto"/>
        <w:jc w:val="center"/>
        <w:rPr>
          <w:rFonts w:eastAsia="Times New Roman" w:cs="Times New Roman"/>
          <w:b/>
          <w:sz w:val="28"/>
          <w:szCs w:val="28"/>
        </w:rPr>
      </w:pPr>
      <w:r w:rsidRPr="0078765A">
        <w:rPr>
          <w:rFonts w:eastAsia="Times New Roman" w:cs="Times New Roman"/>
          <w:b/>
          <w:sz w:val="28"/>
          <w:szCs w:val="28"/>
        </w:rPr>
        <w:t>Tóm Tắt Những Điểm Mới Mang Tính Bước Ngoặt Trong Dự Thảo Văn Kiện Đại Hội XIV</w:t>
      </w:r>
    </w:p>
    <w:p w:rsidR="0078765A" w:rsidRDefault="0078765A" w:rsidP="0078765A">
      <w:pPr>
        <w:spacing w:after="0" w:line="240" w:lineRule="auto"/>
        <w:jc w:val="both"/>
        <w:rPr>
          <w:rFonts w:eastAsia="Times New Roman" w:cs="Times New Roman"/>
          <w:b/>
          <w:bCs/>
          <w:sz w:val="28"/>
          <w:szCs w:val="28"/>
        </w:rPr>
      </w:pPr>
      <w:bookmarkStart w:id="0" w:name="_GoBack"/>
      <w:bookmarkEnd w:id="0"/>
    </w:p>
    <w:p w:rsidR="0078765A" w:rsidRPr="0078765A" w:rsidRDefault="008154EC" w:rsidP="0078765A">
      <w:pPr>
        <w:spacing w:after="0" w:line="240" w:lineRule="auto"/>
        <w:jc w:val="both"/>
        <w:rPr>
          <w:rFonts w:eastAsia="Times New Roman" w:cs="Times New Roman"/>
          <w:sz w:val="28"/>
          <w:szCs w:val="28"/>
        </w:rPr>
      </w:pPr>
      <w:r>
        <w:rPr>
          <w:rFonts w:eastAsia="Times New Roman" w:cs="Times New Roman"/>
          <w:b/>
          <w:bCs/>
          <w:sz w:val="28"/>
          <w:szCs w:val="28"/>
        </w:rPr>
        <w:tab/>
      </w:r>
      <w:r w:rsidR="0078765A" w:rsidRPr="0078765A">
        <w:rPr>
          <w:rFonts w:eastAsia="Times New Roman" w:cs="Times New Roman"/>
          <w:b/>
          <w:bCs/>
          <w:sz w:val="28"/>
          <w:szCs w:val="28"/>
        </w:rPr>
        <w:t>Tầm Nhìn Cho Kỷ Nguyên Mới</w:t>
      </w:r>
    </w:p>
    <w:p w:rsidR="0078765A" w:rsidRPr="0078765A" w:rsidRDefault="008154EC" w:rsidP="0078765A">
      <w:pPr>
        <w:spacing w:after="0" w:line="240" w:lineRule="auto"/>
        <w:jc w:val="both"/>
        <w:rPr>
          <w:rFonts w:eastAsia="Times New Roman" w:cs="Times New Roman"/>
          <w:sz w:val="28"/>
          <w:szCs w:val="28"/>
        </w:rPr>
      </w:pPr>
      <w:r>
        <w:rPr>
          <w:rFonts w:eastAsia="Times New Roman" w:cs="Times New Roman"/>
          <w:sz w:val="28"/>
          <w:szCs w:val="28"/>
        </w:rPr>
        <w:tab/>
      </w:r>
      <w:r w:rsidR="0078765A" w:rsidRPr="0078765A">
        <w:rPr>
          <w:rFonts w:eastAsia="Times New Roman" w:cs="Times New Roman"/>
          <w:sz w:val="28"/>
          <w:szCs w:val="28"/>
        </w:rPr>
        <w:t>Đại hội đại biểu toàn quốc lần thứ XIV của Đảng được định vị là một dấu mốc mang tính bước ngoặt, không chỉ định hướng cho 5 năm tới mà còn định hình lại toàn bộ tư duy chiến lược và tầm nhìn phát triển của Việt Nam đến giữa thế kỷ XXI. Đây là dấu mốc khởi đầu cho một giai đoạn phát triển mới, thể hiện khát vọng vươn mình mạnh mẽ của cả dân tộc.</w:t>
      </w:r>
    </w:p>
    <w:p w:rsidR="0078765A" w:rsidRPr="0078765A" w:rsidRDefault="0078765A" w:rsidP="0078765A">
      <w:pPr>
        <w:spacing w:after="0" w:line="240" w:lineRule="auto"/>
        <w:jc w:val="both"/>
        <w:rPr>
          <w:rFonts w:eastAsia="Times New Roman" w:cs="Times New Roman"/>
          <w:sz w:val="28"/>
          <w:szCs w:val="28"/>
        </w:rPr>
      </w:pPr>
    </w:p>
    <w:p w:rsidR="0078765A" w:rsidRPr="0078765A" w:rsidRDefault="008154EC" w:rsidP="0078765A">
      <w:pPr>
        <w:spacing w:after="0" w:line="240" w:lineRule="auto"/>
        <w:jc w:val="both"/>
        <w:rPr>
          <w:rFonts w:eastAsia="Times New Roman" w:cs="Times New Roman"/>
          <w:b/>
          <w:sz w:val="28"/>
          <w:szCs w:val="28"/>
        </w:rPr>
      </w:pPr>
      <w:r>
        <w:rPr>
          <w:rFonts w:eastAsia="Times New Roman" w:cs="Times New Roman"/>
          <w:sz w:val="28"/>
          <w:szCs w:val="28"/>
        </w:rPr>
        <w:tab/>
      </w:r>
      <w:r w:rsidR="0078765A" w:rsidRPr="008154EC">
        <w:rPr>
          <w:rFonts w:eastAsia="Times New Roman" w:cs="Times New Roman"/>
          <w:b/>
          <w:sz w:val="28"/>
          <w:szCs w:val="28"/>
        </w:rPr>
        <w:t>1. Tầm Nhìn Bao Trùm: "Kỷ Nguyên Vươn Mình Của Dân Tộc"</w:t>
      </w:r>
    </w:p>
    <w:p w:rsidR="0078765A" w:rsidRPr="0078765A" w:rsidRDefault="008154EC" w:rsidP="0078765A">
      <w:pPr>
        <w:spacing w:after="0" w:line="240" w:lineRule="auto"/>
        <w:jc w:val="both"/>
        <w:rPr>
          <w:rFonts w:eastAsia="Times New Roman" w:cs="Times New Roman"/>
          <w:sz w:val="28"/>
          <w:szCs w:val="28"/>
        </w:rPr>
      </w:pPr>
      <w:r>
        <w:rPr>
          <w:rFonts w:eastAsia="Times New Roman" w:cs="Times New Roman"/>
          <w:sz w:val="28"/>
          <w:szCs w:val="28"/>
        </w:rPr>
        <w:tab/>
      </w:r>
      <w:r w:rsidR="0078765A" w:rsidRPr="0078765A">
        <w:rPr>
          <w:rFonts w:eastAsia="Times New Roman" w:cs="Times New Roman"/>
          <w:sz w:val="28"/>
          <w:szCs w:val="28"/>
        </w:rPr>
        <w:t>Chủ đề của Đại hội XIV đã xác lập một tầm nhìn chiến lược, một lời hiệu triệu mạnh mẽ cho toàn dân tộc trong giai đoạn mới.</w:t>
      </w:r>
    </w:p>
    <w:p w:rsidR="0078765A" w:rsidRPr="0078765A" w:rsidRDefault="008154EC" w:rsidP="0078765A">
      <w:pPr>
        <w:spacing w:after="0" w:line="240" w:lineRule="auto"/>
        <w:jc w:val="both"/>
        <w:rPr>
          <w:rFonts w:eastAsia="Times New Roman" w:cs="Times New Roman"/>
          <w:sz w:val="28"/>
          <w:szCs w:val="28"/>
        </w:rPr>
      </w:pPr>
      <w:r>
        <w:rPr>
          <w:rFonts w:eastAsia="Times New Roman" w:cs="Times New Roman"/>
          <w:b/>
          <w:bCs/>
          <w:sz w:val="28"/>
          <w:szCs w:val="28"/>
        </w:rPr>
        <w:tab/>
      </w:r>
      <w:r w:rsidR="0078765A" w:rsidRPr="0078765A">
        <w:rPr>
          <w:rFonts w:eastAsia="Times New Roman" w:cs="Times New Roman"/>
          <w:b/>
          <w:bCs/>
          <w:sz w:val="28"/>
          <w:szCs w:val="28"/>
        </w:rPr>
        <w:t>Chủ đề Đại hội XIV:</w:t>
      </w:r>
      <w:r w:rsidR="0078765A" w:rsidRPr="0078765A">
        <w:rPr>
          <w:rFonts w:eastAsia="Times New Roman" w:cs="Times New Roman"/>
          <w:sz w:val="28"/>
          <w:szCs w:val="28"/>
        </w:rPr>
        <w:t> </w:t>
      </w:r>
      <w:r w:rsidR="0078765A" w:rsidRPr="0078765A">
        <w:rPr>
          <w:rFonts w:eastAsia="Times New Roman" w:cs="Times New Roman"/>
          <w:i/>
          <w:iCs/>
          <w:sz w:val="28"/>
          <w:szCs w:val="28"/>
        </w:rPr>
        <w:t>Dưới lá cờ vẻ vang của Đảng, chung sức, đồng lòng thực hiện thắng lợi các mục tiêu phát triển đất nước đến năm 2030; tự chủ chiến lược, tự cường, tự tin, tiến mạnh trong kỷ nguyên vươn mình của dân tộc, vì hòa bình, độc lập, dân chủ, giàu mạnh, phồn vinh, văn minh, hạnh phúc, vững bước đi lên chủ nghĩa xã hội.</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Chủ đề này mang 3 ý nghĩa chiến lược cốt lõi:</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 </w:t>
      </w:r>
      <w:r w:rsidRPr="0078765A">
        <w:rPr>
          <w:rFonts w:eastAsia="Times New Roman" w:cs="Times New Roman"/>
          <w:b/>
          <w:bCs/>
          <w:sz w:val="28"/>
          <w:szCs w:val="28"/>
        </w:rPr>
        <w:t>Thông điệp bứt phá:</w:t>
      </w:r>
      <w:r w:rsidRPr="0078765A">
        <w:rPr>
          <w:rFonts w:eastAsia="Times New Roman" w:cs="Times New Roman"/>
          <w:sz w:val="28"/>
          <w:szCs w:val="28"/>
        </w:rPr>
        <w:t> Lần đầu tiên, cụm từ </w:t>
      </w:r>
      <w:r w:rsidRPr="0078765A">
        <w:rPr>
          <w:rFonts w:eastAsia="Times New Roman" w:cs="Times New Roman"/>
          <w:b/>
          <w:bCs/>
          <w:sz w:val="28"/>
          <w:szCs w:val="28"/>
        </w:rPr>
        <w:t>"Kỷ nguyên vươn mình của dân tộc"</w:t>
      </w:r>
      <w:r w:rsidRPr="0078765A">
        <w:rPr>
          <w:rFonts w:eastAsia="Times New Roman" w:cs="Times New Roman"/>
          <w:sz w:val="28"/>
          <w:szCs w:val="28"/>
        </w:rPr>
        <w:t> được xác lập, thể hiện một khát vọng và quyết tâm to lớn để đưa đất nước tiến mạnh, </w:t>
      </w:r>
      <w:r w:rsidRPr="0078765A">
        <w:rPr>
          <w:rFonts w:eastAsia="Times New Roman" w:cs="Times New Roman"/>
          <w:b/>
          <w:bCs/>
          <w:sz w:val="28"/>
          <w:szCs w:val="28"/>
        </w:rPr>
        <w:t>sánh vai với các cường quốc năm châu trong kỷ nguyên mới</w:t>
      </w:r>
      <w:r w:rsidRPr="0078765A">
        <w:rPr>
          <w:rFonts w:eastAsia="Times New Roman" w:cs="Times New Roman"/>
          <w:sz w:val="28"/>
          <w:szCs w:val="28"/>
        </w:rPr>
        <w:t>.</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 </w:t>
      </w:r>
      <w:r w:rsidRPr="0078765A">
        <w:rPr>
          <w:rFonts w:eastAsia="Times New Roman" w:cs="Times New Roman"/>
          <w:b/>
          <w:bCs/>
          <w:sz w:val="28"/>
          <w:szCs w:val="28"/>
        </w:rPr>
        <w:t>Tâm thế quốc gia:</w:t>
      </w:r>
      <w:r w:rsidRPr="0078765A">
        <w:rPr>
          <w:rFonts w:eastAsia="Times New Roman" w:cs="Times New Roman"/>
          <w:sz w:val="28"/>
          <w:szCs w:val="28"/>
        </w:rPr>
        <w:t> Ba yếu tố </w:t>
      </w:r>
      <w:r w:rsidRPr="0078765A">
        <w:rPr>
          <w:rFonts w:eastAsia="Times New Roman" w:cs="Times New Roman"/>
          <w:b/>
          <w:bCs/>
          <w:sz w:val="28"/>
          <w:szCs w:val="28"/>
        </w:rPr>
        <w:t>"tự chủ chiến lược, tự cường và tự tin"</w:t>
      </w:r>
      <w:r w:rsidRPr="0078765A">
        <w:rPr>
          <w:rFonts w:eastAsia="Times New Roman" w:cs="Times New Roman"/>
          <w:sz w:val="28"/>
          <w:szCs w:val="28"/>
        </w:rPr>
        <w:t> được nhấn mạnh, khẳng định bản lĩnh và sức mạnh nội sinh của Việt Nam trong bối cảnh thế giới đầy biến động.</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 </w:t>
      </w:r>
      <w:r w:rsidRPr="0078765A">
        <w:rPr>
          <w:rFonts w:eastAsia="Times New Roman" w:cs="Times New Roman"/>
          <w:b/>
          <w:bCs/>
          <w:sz w:val="28"/>
          <w:szCs w:val="28"/>
        </w:rPr>
        <w:t>Tầm nhìn thời đại:</w:t>
      </w:r>
      <w:r w:rsidRPr="0078765A">
        <w:rPr>
          <w:rFonts w:eastAsia="Times New Roman" w:cs="Times New Roman"/>
          <w:sz w:val="28"/>
          <w:szCs w:val="28"/>
        </w:rPr>
        <w:t> Chủ đề gắn chặt mục tiêu trước mắt với các cột mốc lịch sử trọng đại là năm </w:t>
      </w:r>
      <w:r w:rsidRPr="0078765A">
        <w:rPr>
          <w:rFonts w:eastAsia="Times New Roman" w:cs="Times New Roman"/>
          <w:b/>
          <w:bCs/>
          <w:sz w:val="28"/>
          <w:szCs w:val="28"/>
        </w:rPr>
        <w:t>2030</w:t>
      </w:r>
      <w:r w:rsidRPr="0078765A">
        <w:rPr>
          <w:rFonts w:eastAsia="Times New Roman" w:cs="Times New Roman"/>
          <w:sz w:val="28"/>
          <w:szCs w:val="28"/>
        </w:rPr>
        <w:t> (100 năm thành lập Đảng) và tầm nhìn đến năm </w:t>
      </w:r>
      <w:r w:rsidRPr="0078765A">
        <w:rPr>
          <w:rFonts w:eastAsia="Times New Roman" w:cs="Times New Roman"/>
          <w:b/>
          <w:bCs/>
          <w:sz w:val="28"/>
          <w:szCs w:val="28"/>
        </w:rPr>
        <w:t>2045</w:t>
      </w:r>
      <w:r w:rsidRPr="0078765A">
        <w:rPr>
          <w:rFonts w:eastAsia="Times New Roman" w:cs="Times New Roman"/>
          <w:sz w:val="28"/>
          <w:szCs w:val="28"/>
        </w:rPr>
        <w:t> (100 năm thành lập nước).</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Có thể ví chủ đề Đại hội XIV như một </w:t>
      </w:r>
      <w:r w:rsidRPr="0078765A">
        <w:rPr>
          <w:rFonts w:eastAsia="Times New Roman" w:cs="Times New Roman"/>
          <w:b/>
          <w:bCs/>
          <w:sz w:val="28"/>
          <w:szCs w:val="28"/>
        </w:rPr>
        <w:t>ngọn hải đăng chiến lược</w:t>
      </w:r>
      <w:r w:rsidRPr="0078765A">
        <w:rPr>
          <w:rFonts w:eastAsia="Times New Roman" w:cs="Times New Roman"/>
          <w:sz w:val="28"/>
          <w:szCs w:val="28"/>
        </w:rPr>
        <w:t>, vừa soi sáng con đường kế thừa thành quả 40 năm đổi mới, vừa định vị tọa độ để con tàu Việt Nam tự tin tiến vào vùng biển của các quốc gia phát triển.</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i/>
          <w:iCs/>
          <w:sz w:val="28"/>
          <w:szCs w:val="28"/>
        </w:rPr>
        <w:t>Để hiện thực hóa tầm nhìn vươn mình này, Đảng đã có một bước đột phá quan trọng về nền tảng lý luận dẫn đường.</w:t>
      </w:r>
    </w:p>
    <w:p w:rsidR="0078765A" w:rsidRPr="0078765A" w:rsidRDefault="008154EC" w:rsidP="0078765A">
      <w:pPr>
        <w:spacing w:after="0" w:line="240" w:lineRule="auto"/>
        <w:jc w:val="both"/>
        <w:rPr>
          <w:rFonts w:eastAsia="Times New Roman" w:cs="Times New Roman"/>
          <w:sz w:val="28"/>
          <w:szCs w:val="28"/>
        </w:rPr>
      </w:pPr>
      <w:r>
        <w:rPr>
          <w:rFonts w:eastAsia="Times New Roman" w:cs="Times New Roman"/>
          <w:sz w:val="28"/>
          <w:szCs w:val="28"/>
        </w:rPr>
        <w:tab/>
      </w:r>
      <w:r w:rsidR="0078765A" w:rsidRPr="008154EC">
        <w:rPr>
          <w:rFonts w:eastAsia="Times New Roman" w:cs="Times New Roman"/>
          <w:b/>
          <w:sz w:val="28"/>
          <w:szCs w:val="28"/>
        </w:rPr>
        <w:t xml:space="preserve">2. Đột Phá Về Tư Tưởng: </w:t>
      </w:r>
      <w:r w:rsidR="0078765A" w:rsidRPr="0078765A">
        <w:rPr>
          <w:rFonts w:eastAsia="Times New Roman" w:cs="Times New Roman"/>
          <w:sz w:val="28"/>
          <w:szCs w:val="28"/>
        </w:rPr>
        <w:t>Bổ Sung "Lý Luận Về Đường Lối Đổi Mới"</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Lần đầu tiên trong lịch sử, </w:t>
      </w:r>
      <w:r w:rsidRPr="0078765A">
        <w:rPr>
          <w:rFonts w:eastAsia="Times New Roman" w:cs="Times New Roman"/>
          <w:b/>
          <w:bCs/>
          <w:sz w:val="28"/>
          <w:szCs w:val="28"/>
        </w:rPr>
        <w:t>"Lý luận về đường lối đổi mới"</w:t>
      </w:r>
      <w:r w:rsidRPr="0078765A">
        <w:rPr>
          <w:rFonts w:eastAsia="Times New Roman" w:cs="Times New Roman"/>
          <w:sz w:val="28"/>
          <w:szCs w:val="28"/>
        </w:rPr>
        <w:t> được chính thức xác định là một bộ phận cấu thành nền tảng tư tưởng của Đảng, bên cạnh chủ nghĩa Mác - Lênin và tư tưởng Hồ Chí Minh. Đây là một bước tiến có ý nghĩa lịch sử.</w:t>
      </w:r>
    </w:p>
    <w:p w:rsidR="0078765A" w:rsidRPr="0078765A" w:rsidRDefault="008154EC" w:rsidP="0078765A">
      <w:pPr>
        <w:spacing w:after="0" w:line="240" w:lineRule="auto"/>
        <w:jc w:val="both"/>
        <w:rPr>
          <w:rFonts w:eastAsia="Times New Roman" w:cs="Times New Roman"/>
          <w:sz w:val="28"/>
          <w:szCs w:val="28"/>
        </w:rPr>
      </w:pPr>
      <w:r>
        <w:rPr>
          <w:rFonts w:eastAsia="Times New Roman" w:cs="Times New Roman"/>
          <w:sz w:val="28"/>
          <w:szCs w:val="28"/>
        </w:rPr>
        <w:tab/>
      </w:r>
      <w:r>
        <w:rPr>
          <w:rFonts w:eastAsia="Times New Roman" w:cs="Times New Roman"/>
          <w:sz w:val="28"/>
          <w:szCs w:val="28"/>
          <w:lang w:val="vi-VN"/>
        </w:rPr>
        <w:t xml:space="preserve">- </w:t>
      </w:r>
      <w:r w:rsidR="0078765A" w:rsidRPr="0078765A">
        <w:rPr>
          <w:rFonts w:eastAsia="Times New Roman" w:cs="Times New Roman"/>
          <w:b/>
          <w:bCs/>
          <w:sz w:val="28"/>
          <w:szCs w:val="28"/>
        </w:rPr>
        <w:t>Bản chất:</w:t>
      </w:r>
      <w:r w:rsidR="0078765A" w:rsidRPr="0078765A">
        <w:rPr>
          <w:rFonts w:eastAsia="Times New Roman" w:cs="Times New Roman"/>
          <w:sz w:val="28"/>
          <w:szCs w:val="28"/>
        </w:rPr>
        <w:t> Đây là kết quả của việc tổng kết sâu sắc thực tiễn </w:t>
      </w:r>
      <w:r w:rsidR="0078765A" w:rsidRPr="0078765A">
        <w:rPr>
          <w:rFonts w:eastAsia="Times New Roman" w:cs="Times New Roman"/>
          <w:b/>
          <w:bCs/>
          <w:sz w:val="28"/>
          <w:szCs w:val="28"/>
        </w:rPr>
        <w:t>40 năm đổi mới</w:t>
      </w:r>
      <w:r w:rsidR="0078765A" w:rsidRPr="0078765A">
        <w:rPr>
          <w:rFonts w:eastAsia="Times New Roman" w:cs="Times New Roman"/>
          <w:sz w:val="28"/>
          <w:szCs w:val="28"/>
        </w:rPr>
        <w:t>, qua đó </w:t>
      </w:r>
      <w:r w:rsidR="0078765A" w:rsidRPr="0078765A">
        <w:rPr>
          <w:rFonts w:eastAsia="Times New Roman" w:cs="Times New Roman"/>
          <w:bCs/>
          <w:sz w:val="28"/>
          <w:szCs w:val="28"/>
        </w:rPr>
        <w:t>xác lập mô hình chủ nghĩa xã hội Việt Nam với 3 trụ cột nền tảng: Nền kinh tế thị trường định hướng xã hội chủ nghĩa; Nhà nước pháp quyền xã hội chủ nghĩa; và nền dân chủ xã hội chủ nghĩa</w:t>
      </w:r>
      <w:r w:rsidR="0078765A" w:rsidRPr="008154EC">
        <w:rPr>
          <w:rFonts w:eastAsia="Times New Roman" w:cs="Times New Roman"/>
          <w:sz w:val="28"/>
          <w:szCs w:val="28"/>
        </w:rPr>
        <w:t>.</w:t>
      </w:r>
    </w:p>
    <w:p w:rsidR="0078765A" w:rsidRPr="0078765A" w:rsidRDefault="008154EC" w:rsidP="0078765A">
      <w:pPr>
        <w:spacing w:after="0" w:line="240" w:lineRule="auto"/>
        <w:jc w:val="both"/>
        <w:rPr>
          <w:rFonts w:eastAsia="Times New Roman" w:cs="Times New Roman"/>
          <w:sz w:val="28"/>
          <w:szCs w:val="28"/>
        </w:rPr>
      </w:pPr>
      <w:r>
        <w:rPr>
          <w:rFonts w:eastAsia="Times New Roman" w:cs="Times New Roman"/>
          <w:sz w:val="28"/>
          <w:szCs w:val="28"/>
        </w:rPr>
        <w:lastRenderedPageBreak/>
        <w:tab/>
      </w:r>
      <w:r>
        <w:rPr>
          <w:rFonts w:eastAsia="Times New Roman" w:cs="Times New Roman"/>
          <w:sz w:val="28"/>
          <w:szCs w:val="28"/>
          <w:lang w:val="vi-VN"/>
        </w:rPr>
        <w:t>-</w:t>
      </w:r>
      <w:r w:rsidR="0078765A" w:rsidRPr="0078765A">
        <w:rPr>
          <w:rFonts w:eastAsia="Times New Roman" w:cs="Times New Roman"/>
          <w:sz w:val="28"/>
          <w:szCs w:val="28"/>
        </w:rPr>
        <w:t> </w:t>
      </w:r>
      <w:r w:rsidR="0078765A" w:rsidRPr="0078765A">
        <w:rPr>
          <w:rFonts w:eastAsia="Times New Roman" w:cs="Times New Roman"/>
          <w:b/>
          <w:bCs/>
          <w:sz w:val="28"/>
          <w:szCs w:val="28"/>
        </w:rPr>
        <w:t>Ý nghĩa:</w:t>
      </w:r>
      <w:r w:rsidR="0078765A" w:rsidRPr="0078765A">
        <w:rPr>
          <w:rFonts w:eastAsia="Times New Roman" w:cs="Times New Roman"/>
          <w:sz w:val="28"/>
          <w:szCs w:val="28"/>
        </w:rPr>
        <w:t> Sự bổ sung này thể hiện sự </w:t>
      </w:r>
      <w:r w:rsidR="0078765A" w:rsidRPr="0078765A">
        <w:rPr>
          <w:rFonts w:eastAsia="Times New Roman" w:cs="Times New Roman"/>
          <w:b/>
          <w:bCs/>
          <w:sz w:val="28"/>
          <w:szCs w:val="28"/>
        </w:rPr>
        <w:t>trưởng thành vượt bậc về tư duy lý luận</w:t>
      </w:r>
      <w:r w:rsidR="0078765A" w:rsidRPr="0078765A">
        <w:rPr>
          <w:rFonts w:eastAsia="Times New Roman" w:cs="Times New Roman"/>
          <w:sz w:val="28"/>
          <w:szCs w:val="28"/>
        </w:rPr>
        <w:t> của Đảng. Nó cho thấy Đảng không giáo điều, rập khuôn mà luôn gắn lý luận với thực tiễn, làm giàu thêm kho tàng tư tưởng của cách mạng Việt Nam.</w:t>
      </w:r>
    </w:p>
    <w:p w:rsidR="0078765A" w:rsidRPr="0078765A" w:rsidRDefault="008154EC" w:rsidP="0078765A">
      <w:pPr>
        <w:spacing w:after="0" w:line="240" w:lineRule="auto"/>
        <w:jc w:val="both"/>
        <w:rPr>
          <w:rFonts w:eastAsia="Times New Roman" w:cs="Times New Roman"/>
          <w:sz w:val="28"/>
          <w:szCs w:val="28"/>
        </w:rPr>
      </w:pPr>
      <w:r>
        <w:rPr>
          <w:rFonts w:eastAsia="Times New Roman" w:cs="Times New Roman"/>
          <w:sz w:val="28"/>
          <w:szCs w:val="28"/>
        </w:rPr>
        <w:tab/>
      </w:r>
      <w:r>
        <w:rPr>
          <w:rFonts w:eastAsia="Times New Roman" w:cs="Times New Roman"/>
          <w:sz w:val="28"/>
          <w:szCs w:val="28"/>
          <w:lang w:val="vi-VN"/>
        </w:rPr>
        <w:t xml:space="preserve">- </w:t>
      </w:r>
      <w:r w:rsidR="0078765A" w:rsidRPr="0078765A">
        <w:rPr>
          <w:rFonts w:eastAsia="Times New Roman" w:cs="Times New Roman"/>
          <w:b/>
          <w:bCs/>
          <w:sz w:val="28"/>
          <w:szCs w:val="28"/>
        </w:rPr>
        <w:t>Vai trò:</w:t>
      </w:r>
      <w:r w:rsidR="0078765A" w:rsidRPr="0078765A">
        <w:rPr>
          <w:rFonts w:eastAsia="Times New Roman" w:cs="Times New Roman"/>
          <w:sz w:val="28"/>
          <w:szCs w:val="28"/>
        </w:rPr>
        <w:t> "Lý luận về đường lối đổi mới" trở thành </w:t>
      </w:r>
      <w:r w:rsidR="0078765A" w:rsidRPr="0078765A">
        <w:rPr>
          <w:rFonts w:eastAsia="Times New Roman" w:cs="Times New Roman"/>
          <w:b/>
          <w:bCs/>
          <w:sz w:val="28"/>
          <w:szCs w:val="28"/>
        </w:rPr>
        <w:t>"ngọn đuốc soi đường"</w:t>
      </w:r>
      <w:r w:rsidR="0078765A" w:rsidRPr="0078765A">
        <w:rPr>
          <w:rFonts w:eastAsia="Times New Roman" w:cs="Times New Roman"/>
          <w:sz w:val="28"/>
          <w:szCs w:val="28"/>
        </w:rPr>
        <w:t>, là kim chỉ nam trực tiếp, cụ thể để dẫn dắt đất nước trong kỷ nguyên phát triển mới, đầy cơ hội và thách thức.</w:t>
      </w:r>
    </w:p>
    <w:p w:rsidR="0078765A" w:rsidRPr="0078765A" w:rsidRDefault="008154EC" w:rsidP="0078765A">
      <w:pPr>
        <w:spacing w:after="0" w:line="240" w:lineRule="auto"/>
        <w:jc w:val="both"/>
        <w:rPr>
          <w:rFonts w:eastAsia="Times New Roman" w:cs="Times New Roman"/>
          <w:sz w:val="28"/>
          <w:szCs w:val="28"/>
          <w:lang w:val="vi-VN"/>
        </w:rPr>
      </w:pPr>
      <w:r>
        <w:rPr>
          <w:rFonts w:eastAsia="Times New Roman" w:cs="Times New Roman"/>
          <w:sz w:val="28"/>
          <w:szCs w:val="28"/>
        </w:rPr>
        <w:tab/>
      </w:r>
      <w:r w:rsidR="0078765A" w:rsidRPr="0078765A">
        <w:rPr>
          <w:rFonts w:eastAsia="Times New Roman" w:cs="Times New Roman"/>
          <w:sz w:val="28"/>
          <w:szCs w:val="28"/>
        </w:rPr>
        <w:t>Sự bổ sung này có thể được hình dung như việc </w:t>
      </w:r>
      <w:r w:rsidR="0078765A" w:rsidRPr="0078765A">
        <w:rPr>
          <w:rFonts w:eastAsia="Times New Roman" w:cs="Times New Roman"/>
          <w:b/>
          <w:bCs/>
          <w:sz w:val="28"/>
          <w:szCs w:val="28"/>
        </w:rPr>
        <w:t>bổ sung một hệ điều hành hiện đại</w:t>
      </w:r>
      <w:r w:rsidR="0078765A" w:rsidRPr="0078765A">
        <w:rPr>
          <w:rFonts w:eastAsia="Times New Roman" w:cs="Times New Roman"/>
          <w:sz w:val="28"/>
          <w:szCs w:val="28"/>
        </w:rPr>
        <w:t xml:space="preserve"> vào bộ máy quản trị quốc gia. Nếu chủ nghĩa Mác - Lênin và tư tưởng Hồ Chí Minh là những nguyên lý nền tảng, thì "Lý luận về đường lối đổi mới" chính là phần mềm được cập nhật từ thực tiễn sinh động, giúp đất nước vận hành chính xác và hiệu quả </w:t>
      </w:r>
      <w:r w:rsidR="0078765A" w:rsidRPr="0078765A">
        <w:rPr>
          <w:rFonts w:eastAsia="Times New Roman" w:cs="Times New Roman"/>
          <w:sz w:val="28"/>
          <w:szCs w:val="28"/>
          <w:lang w:val="vi-VN"/>
        </w:rPr>
        <w:t xml:space="preserve">hơn. </w:t>
      </w:r>
    </w:p>
    <w:p w:rsidR="0078765A" w:rsidRPr="0078765A" w:rsidRDefault="008154EC" w:rsidP="0078765A">
      <w:pPr>
        <w:spacing w:after="0" w:line="240" w:lineRule="auto"/>
        <w:jc w:val="both"/>
        <w:rPr>
          <w:rFonts w:eastAsia="Times New Roman" w:cs="Times New Roman"/>
          <w:sz w:val="28"/>
          <w:szCs w:val="28"/>
        </w:rPr>
      </w:pPr>
      <w:r>
        <w:rPr>
          <w:rFonts w:eastAsia="Times New Roman" w:cs="Times New Roman"/>
          <w:sz w:val="28"/>
          <w:szCs w:val="28"/>
        </w:rPr>
        <w:tab/>
      </w:r>
      <w:r w:rsidR="0078765A" w:rsidRPr="008154EC">
        <w:rPr>
          <w:rFonts w:eastAsia="Times New Roman" w:cs="Times New Roman"/>
          <w:b/>
          <w:sz w:val="28"/>
          <w:szCs w:val="28"/>
        </w:rPr>
        <w:t>3. Tái Định Vị Các Nhiệm Vụ Cốt Lõi:</w:t>
      </w:r>
      <w:r w:rsidR="0078765A" w:rsidRPr="0078765A">
        <w:rPr>
          <w:rFonts w:eastAsia="Times New Roman" w:cs="Times New Roman"/>
          <w:sz w:val="28"/>
          <w:szCs w:val="28"/>
        </w:rPr>
        <w:t xml:space="preserve"> Môi Trường và Đối Ngoại Được Nâng Tầm</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Dự thảo Văn kiện Đại hội XIV đã có sự điều chỉnh mang tính cách mạng trong việc xác định các nhiệm vụ "Trung tâm" và "Trọng yếu", thể hiện một tư duy phát triển toàn diện và cân bằng hơn.</w:t>
      </w:r>
    </w:p>
    <w:p w:rsidR="0078765A" w:rsidRPr="0078765A" w:rsidRDefault="0078765A" w:rsidP="0078765A">
      <w:pPr>
        <w:spacing w:after="0" w:line="240" w:lineRule="auto"/>
        <w:jc w:val="both"/>
        <w:rPr>
          <w:rFonts w:eastAsia="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76"/>
        <w:gridCol w:w="3187"/>
        <w:gridCol w:w="3522"/>
      </w:tblGrid>
      <w:tr w:rsidR="0078765A" w:rsidRPr="0078765A" w:rsidTr="0078765A">
        <w:tc>
          <w:tcPr>
            <w:tcW w:w="0" w:type="auto"/>
            <w:vAlign w:val="center"/>
            <w:hideMark/>
          </w:tcPr>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Nhiệm vụ</w:t>
            </w:r>
          </w:p>
        </w:tc>
        <w:tc>
          <w:tcPr>
            <w:tcW w:w="0" w:type="auto"/>
            <w:vAlign w:val="center"/>
            <w:hideMark/>
          </w:tcPr>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Trước Đại hội XIV (quan điểm cũ)</w:t>
            </w:r>
          </w:p>
        </w:tc>
        <w:tc>
          <w:tcPr>
            <w:tcW w:w="0" w:type="auto"/>
            <w:vAlign w:val="center"/>
            <w:hideMark/>
          </w:tcPr>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Dự thảo Đại hội XIV (quan điểm mới)</w:t>
            </w:r>
          </w:p>
        </w:tc>
      </w:tr>
      <w:tr w:rsidR="0078765A" w:rsidRPr="0078765A" w:rsidTr="0078765A">
        <w:tc>
          <w:tcPr>
            <w:tcW w:w="0" w:type="auto"/>
            <w:vAlign w:val="center"/>
            <w:hideMark/>
          </w:tcPr>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b/>
                <w:bCs/>
                <w:sz w:val="28"/>
                <w:szCs w:val="28"/>
              </w:rPr>
              <w:t>Nhiệm vụ Trung tâm</w:t>
            </w:r>
          </w:p>
        </w:tc>
        <w:tc>
          <w:tcPr>
            <w:tcW w:w="0" w:type="auto"/>
            <w:vAlign w:val="center"/>
            <w:hideMark/>
          </w:tcPr>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 Phát triển Kinh tế</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 Phát triển Xã hội</w:t>
            </w:r>
          </w:p>
        </w:tc>
        <w:tc>
          <w:tcPr>
            <w:tcW w:w="0" w:type="auto"/>
            <w:vAlign w:val="center"/>
            <w:hideMark/>
          </w:tcPr>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 Phát triển Kinh tế</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lang w:val="vi-VN"/>
              </w:rPr>
              <w:t xml:space="preserve">- </w:t>
            </w:r>
            <w:r w:rsidRPr="0078765A">
              <w:rPr>
                <w:rFonts w:eastAsia="Times New Roman" w:cs="Times New Roman"/>
                <w:sz w:val="28"/>
                <w:szCs w:val="28"/>
              </w:rPr>
              <w:t xml:space="preserve"> Phát triển Xã hội</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 </w:t>
            </w:r>
            <w:r w:rsidRPr="0078765A">
              <w:rPr>
                <w:rFonts w:eastAsia="Times New Roman" w:cs="Times New Roman"/>
                <w:b/>
                <w:bCs/>
                <w:sz w:val="28"/>
                <w:szCs w:val="28"/>
              </w:rPr>
              <w:t>Bảo vệ Môi trường</w:t>
            </w:r>
          </w:p>
        </w:tc>
      </w:tr>
      <w:tr w:rsidR="0078765A" w:rsidRPr="0078765A" w:rsidTr="0078765A">
        <w:tc>
          <w:tcPr>
            <w:tcW w:w="0" w:type="auto"/>
            <w:vAlign w:val="center"/>
            <w:hideMark/>
          </w:tcPr>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b/>
                <w:bCs/>
                <w:sz w:val="28"/>
                <w:szCs w:val="28"/>
              </w:rPr>
              <w:t>Nhiệm vụ Trọng yếu, Thường xuyên</w:t>
            </w:r>
          </w:p>
        </w:tc>
        <w:tc>
          <w:tcPr>
            <w:tcW w:w="0" w:type="auto"/>
            <w:vAlign w:val="center"/>
            <w:hideMark/>
          </w:tcPr>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 Quốc phòng</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 An ninh</w:t>
            </w:r>
          </w:p>
        </w:tc>
        <w:tc>
          <w:tcPr>
            <w:tcW w:w="0" w:type="auto"/>
            <w:vAlign w:val="center"/>
            <w:hideMark/>
          </w:tcPr>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 Quốc phòng</w:t>
            </w:r>
            <w:r w:rsidRPr="0078765A">
              <w:rPr>
                <w:rFonts w:eastAsia="Times New Roman" w:cs="Times New Roman"/>
                <w:sz w:val="28"/>
                <w:szCs w:val="28"/>
                <w:lang w:val="vi-VN"/>
              </w:rPr>
              <w:t xml:space="preserve"> </w:t>
            </w:r>
            <w:r w:rsidRPr="0078765A">
              <w:rPr>
                <w:rFonts w:eastAsia="Times New Roman" w:cs="Times New Roman"/>
                <w:sz w:val="28"/>
                <w:szCs w:val="28"/>
              </w:rPr>
              <w:t>- An ninh</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 </w:t>
            </w:r>
            <w:r w:rsidRPr="0078765A">
              <w:rPr>
                <w:rFonts w:eastAsia="Times New Roman" w:cs="Times New Roman"/>
                <w:b/>
                <w:bCs/>
                <w:sz w:val="28"/>
                <w:szCs w:val="28"/>
              </w:rPr>
              <w:t>Đối ngoại và Hội nhập quốc tế</w:t>
            </w:r>
          </w:p>
        </w:tc>
      </w:tr>
    </w:tbl>
    <w:p w:rsidR="008154EC" w:rsidRDefault="008154EC" w:rsidP="0078765A">
      <w:pPr>
        <w:spacing w:after="0" w:line="240" w:lineRule="auto"/>
        <w:jc w:val="both"/>
        <w:rPr>
          <w:rFonts w:eastAsia="Times New Roman" w:cs="Times New Roman"/>
          <w:b/>
          <w:bCs/>
          <w:sz w:val="28"/>
          <w:szCs w:val="28"/>
        </w:rPr>
      </w:pPr>
    </w:p>
    <w:p w:rsidR="0078765A" w:rsidRPr="0078765A" w:rsidRDefault="008154EC" w:rsidP="0078765A">
      <w:pPr>
        <w:spacing w:after="0" w:line="240" w:lineRule="auto"/>
        <w:jc w:val="both"/>
        <w:rPr>
          <w:rFonts w:eastAsia="Times New Roman" w:cs="Times New Roman"/>
          <w:sz w:val="28"/>
          <w:szCs w:val="28"/>
        </w:rPr>
      </w:pPr>
      <w:r>
        <w:rPr>
          <w:rFonts w:eastAsia="Times New Roman" w:cs="Times New Roman"/>
          <w:b/>
          <w:bCs/>
          <w:sz w:val="28"/>
          <w:szCs w:val="28"/>
        </w:rPr>
        <w:tab/>
      </w:r>
      <w:r w:rsidR="0078765A" w:rsidRPr="0078765A">
        <w:rPr>
          <w:rFonts w:eastAsia="Times New Roman" w:cs="Times New Roman"/>
          <w:b/>
          <w:bCs/>
          <w:sz w:val="28"/>
          <w:szCs w:val="28"/>
        </w:rPr>
        <w:t>Ý nghĩa thực tiễn của sự thay đổi:</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 </w:t>
      </w:r>
      <w:r w:rsidRPr="0078765A">
        <w:rPr>
          <w:rFonts w:eastAsia="Times New Roman" w:cs="Times New Roman"/>
          <w:b/>
          <w:bCs/>
          <w:sz w:val="28"/>
          <w:szCs w:val="28"/>
        </w:rPr>
        <w:t>Về Môi trường:</w:t>
      </w:r>
      <w:r w:rsidRPr="0078765A">
        <w:rPr>
          <w:rFonts w:eastAsia="Times New Roman" w:cs="Times New Roman"/>
          <w:sz w:val="28"/>
          <w:szCs w:val="28"/>
        </w:rPr>
        <w:t> Đây là một cam kết chiến lược, khẳng định Việt Nam </w:t>
      </w:r>
      <w:r w:rsidRPr="0078765A">
        <w:rPr>
          <w:rFonts w:eastAsia="Times New Roman" w:cs="Times New Roman"/>
          <w:b/>
          <w:bCs/>
          <w:sz w:val="28"/>
          <w:szCs w:val="28"/>
        </w:rPr>
        <w:t>không đánh đổi môi trường lấy tăng trưởng kinh tế ngắn hạn</w:t>
      </w:r>
      <w:r w:rsidRPr="0078765A">
        <w:rPr>
          <w:rFonts w:eastAsia="Times New Roman" w:cs="Times New Roman"/>
          <w:sz w:val="28"/>
          <w:szCs w:val="28"/>
        </w:rPr>
        <w:t>. Môi trường không còn là hệ quả cần khắc phục sau phát triển, mà trở thành một trụ cột để xác lập mô hình tăng trưởng mới, là thước đo trong mọi chính sách. Sự phát triển bền vững của quốc gia giờ đây được xây dựng trên </w:t>
      </w:r>
      <w:r w:rsidRPr="0078765A">
        <w:rPr>
          <w:rFonts w:eastAsia="Times New Roman" w:cs="Times New Roman"/>
          <w:b/>
          <w:bCs/>
          <w:sz w:val="28"/>
          <w:szCs w:val="28"/>
        </w:rPr>
        <w:t>"chiếc kiềng ba chân"</w:t>
      </w:r>
      <w:r w:rsidRPr="0078765A">
        <w:rPr>
          <w:rFonts w:eastAsia="Times New Roman" w:cs="Times New Roman"/>
          <w:sz w:val="28"/>
          <w:szCs w:val="28"/>
        </w:rPr>
        <w:t> được đúc vững chãi: Kinh tế - Xã hội - Môi trường.</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 </w:t>
      </w:r>
      <w:r w:rsidRPr="0078765A">
        <w:rPr>
          <w:rFonts w:eastAsia="Times New Roman" w:cs="Times New Roman"/>
          <w:b/>
          <w:bCs/>
          <w:sz w:val="28"/>
          <w:szCs w:val="28"/>
        </w:rPr>
        <w:t>Về Đối ngoại:</w:t>
      </w:r>
      <w:r w:rsidRPr="0078765A">
        <w:rPr>
          <w:rFonts w:eastAsia="Times New Roman" w:cs="Times New Roman"/>
          <w:sz w:val="28"/>
          <w:szCs w:val="28"/>
        </w:rPr>
        <w:t> Việc nâng tầm đối ngoại đã tạo ra một khung chiến lược tích hợp, hình thành </w:t>
      </w:r>
      <w:r w:rsidRPr="0078765A">
        <w:rPr>
          <w:rFonts w:eastAsia="Times New Roman" w:cs="Times New Roman"/>
          <w:b/>
          <w:bCs/>
          <w:sz w:val="28"/>
          <w:szCs w:val="28"/>
        </w:rPr>
        <w:t>cơ chế "ba trụ cột" Quốc phòng - An ninh - Đối ngoại</w:t>
      </w:r>
      <w:r w:rsidRPr="0078765A">
        <w:rPr>
          <w:rFonts w:eastAsia="Times New Roman" w:cs="Times New Roman"/>
          <w:sz w:val="28"/>
          <w:szCs w:val="28"/>
        </w:rPr>
        <w:t>. Thay vì hoạt động riêng lẻ, ba trụ cột này giờ đây phối hợp chặt chẽ, trở thành công cụ cốt lõi để bảo vệ Tổ quốc "từ sớm, từ xa" và huy động nguồn lực cho phát triển bền vững. Đây là nhiệm vụ của cả hệ thống chính trị, không còn là nhiệm vụ riêng của ngành ngoại giao.</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i/>
          <w:iCs/>
          <w:sz w:val="28"/>
          <w:szCs w:val="28"/>
        </w:rPr>
        <w:t>Những thay đổi trong ưu tiên chiến lược này là nền tảng để vận hành một mô hình kinh tế hoàn toàn mới, với những mục tiêu đầy tham vọng.</w:t>
      </w:r>
    </w:p>
    <w:p w:rsidR="0078765A" w:rsidRPr="0078765A" w:rsidRDefault="0078765A" w:rsidP="0078765A">
      <w:pPr>
        <w:spacing w:after="0" w:line="240" w:lineRule="auto"/>
        <w:jc w:val="both"/>
        <w:rPr>
          <w:rFonts w:eastAsia="Times New Roman" w:cs="Times New Roman"/>
          <w:sz w:val="28"/>
          <w:szCs w:val="28"/>
        </w:rPr>
      </w:pPr>
    </w:p>
    <w:p w:rsidR="0078765A" w:rsidRPr="0078765A" w:rsidRDefault="008154EC" w:rsidP="0078765A">
      <w:pPr>
        <w:spacing w:after="0" w:line="240" w:lineRule="auto"/>
        <w:jc w:val="both"/>
        <w:rPr>
          <w:rFonts w:eastAsia="Times New Roman" w:cs="Times New Roman"/>
          <w:b/>
          <w:sz w:val="28"/>
          <w:szCs w:val="28"/>
        </w:rPr>
      </w:pPr>
      <w:r>
        <w:rPr>
          <w:rFonts w:eastAsia="Times New Roman" w:cs="Times New Roman"/>
          <w:sz w:val="28"/>
          <w:szCs w:val="28"/>
        </w:rPr>
        <w:tab/>
      </w:r>
      <w:r w:rsidR="0078765A" w:rsidRPr="008154EC">
        <w:rPr>
          <w:rFonts w:eastAsia="Times New Roman" w:cs="Times New Roman"/>
          <w:b/>
          <w:sz w:val="28"/>
          <w:szCs w:val="28"/>
        </w:rPr>
        <w:t>4. Mô Hình Kinh Tế Mới: Động Lực Đột Phá và Khát Vọng Tăng Trưởng</w:t>
      </w:r>
    </w:p>
    <w:p w:rsidR="0078765A" w:rsidRPr="0078765A" w:rsidRDefault="008154EC" w:rsidP="0078765A">
      <w:pPr>
        <w:spacing w:after="0" w:line="240" w:lineRule="auto"/>
        <w:jc w:val="both"/>
        <w:rPr>
          <w:rFonts w:eastAsia="Times New Roman" w:cs="Times New Roman"/>
          <w:sz w:val="28"/>
          <w:szCs w:val="28"/>
        </w:rPr>
      </w:pPr>
      <w:r>
        <w:rPr>
          <w:rFonts w:eastAsia="Times New Roman" w:cs="Times New Roman"/>
          <w:sz w:val="28"/>
          <w:szCs w:val="28"/>
        </w:rPr>
        <w:lastRenderedPageBreak/>
        <w:tab/>
      </w:r>
      <w:r w:rsidR="0078765A" w:rsidRPr="0078765A">
        <w:rPr>
          <w:rFonts w:eastAsia="Times New Roman" w:cs="Times New Roman"/>
          <w:sz w:val="28"/>
          <w:szCs w:val="28"/>
        </w:rPr>
        <w:t>Dự thảo Văn kiện đặt ra một mục tiêu tăng trưởng đầy khát vọng: phấn đấu đạt tốc độ tăng trưởng GDP bình quân giai đoạn 2026-2030 là </w:t>
      </w:r>
      <w:r w:rsidR="0078765A" w:rsidRPr="0078765A">
        <w:rPr>
          <w:rFonts w:eastAsia="Times New Roman" w:cs="Times New Roman"/>
          <w:b/>
          <w:bCs/>
          <w:sz w:val="28"/>
          <w:szCs w:val="28"/>
        </w:rPr>
        <w:t>từ 10%/năm trở lên</w:t>
      </w:r>
      <w:r w:rsidR="0078765A" w:rsidRPr="0078765A">
        <w:rPr>
          <w:rFonts w:eastAsia="Times New Roman" w:cs="Times New Roman"/>
          <w:sz w:val="28"/>
          <w:szCs w:val="28"/>
        </w:rPr>
        <w:t>. Đây là một mục tiêu đòi hỏi sự bứt phá toàn diện, yêu cầu nâng tỉ lệ đầu tư trên GDP vượt ngưỡng </w:t>
      </w:r>
      <w:r w:rsidR="0078765A" w:rsidRPr="0078765A">
        <w:rPr>
          <w:rFonts w:eastAsia="Times New Roman" w:cs="Times New Roman"/>
          <w:b/>
          <w:bCs/>
          <w:sz w:val="28"/>
          <w:szCs w:val="28"/>
        </w:rPr>
        <w:t>40%</w:t>
      </w:r>
      <w:r w:rsidR="0078765A" w:rsidRPr="0078765A">
        <w:rPr>
          <w:rFonts w:eastAsia="Times New Roman" w:cs="Times New Roman"/>
          <w:sz w:val="28"/>
          <w:szCs w:val="28"/>
        </w:rPr>
        <w:t>, đạt mức tăng năng suất lao động </w:t>
      </w:r>
      <w:r w:rsidR="0078765A" w:rsidRPr="0078765A">
        <w:rPr>
          <w:rFonts w:eastAsia="Times New Roman" w:cs="Times New Roman"/>
          <w:b/>
          <w:bCs/>
          <w:sz w:val="28"/>
          <w:szCs w:val="28"/>
        </w:rPr>
        <w:t>8,5%/năm</w:t>
      </w:r>
      <w:r w:rsidR="0078765A" w:rsidRPr="0078765A">
        <w:rPr>
          <w:rFonts w:eastAsia="Times New Roman" w:cs="Times New Roman"/>
          <w:sz w:val="28"/>
          <w:szCs w:val="28"/>
        </w:rPr>
        <w:t>, và đảm bảo năng suất nhân tố tổng hợp (TFP) phải đóng góp trên </w:t>
      </w:r>
      <w:r w:rsidR="0078765A" w:rsidRPr="0078765A">
        <w:rPr>
          <w:rFonts w:eastAsia="Times New Roman" w:cs="Times New Roman"/>
          <w:b/>
          <w:bCs/>
          <w:sz w:val="28"/>
          <w:szCs w:val="28"/>
        </w:rPr>
        <w:t>5,6 điểm phần trăm</w:t>
      </w:r>
      <w:r w:rsidR="0078765A" w:rsidRPr="0078765A">
        <w:rPr>
          <w:rFonts w:eastAsia="Times New Roman" w:cs="Times New Roman"/>
          <w:sz w:val="28"/>
          <w:szCs w:val="28"/>
        </w:rPr>
        <w:t> vào tăng trưởng.</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Để hiện thực hóa mục tiêu này, mô hình tăng trưởng mới được xác lập dựa trên các động lực đột phá:</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 </w:t>
      </w:r>
      <w:r w:rsidRPr="0078765A">
        <w:rPr>
          <w:rFonts w:eastAsia="Times New Roman" w:cs="Times New Roman"/>
          <w:b/>
          <w:bCs/>
          <w:sz w:val="28"/>
          <w:szCs w:val="28"/>
        </w:rPr>
        <w:t>Động lực chính:</w:t>
      </w:r>
      <w:r w:rsidRPr="0078765A">
        <w:rPr>
          <w:rFonts w:eastAsia="Times New Roman" w:cs="Times New Roman"/>
          <w:sz w:val="28"/>
          <w:szCs w:val="28"/>
        </w:rPr>
        <w:t> Mô hình tăng trưởng mới lấy </w:t>
      </w:r>
      <w:r w:rsidRPr="0078765A">
        <w:rPr>
          <w:rFonts w:eastAsia="Times New Roman" w:cs="Times New Roman"/>
          <w:b/>
          <w:bCs/>
          <w:sz w:val="28"/>
          <w:szCs w:val="28"/>
        </w:rPr>
        <w:t>khoa học công nghệ, đổi mới sáng tạo và chuyển đổi số</w:t>
      </w:r>
      <w:r w:rsidRPr="0078765A">
        <w:rPr>
          <w:rFonts w:eastAsia="Times New Roman" w:cs="Times New Roman"/>
          <w:sz w:val="28"/>
          <w:szCs w:val="28"/>
        </w:rPr>
        <w:t> làm động lực chính, thay vì các yếu tố truyền thống như lao động giá rẻ hay tài nguyên.</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 </w:t>
      </w:r>
      <w:r w:rsidRPr="0078765A">
        <w:rPr>
          <w:rFonts w:eastAsia="Times New Roman" w:cs="Times New Roman"/>
          <w:b/>
          <w:bCs/>
          <w:sz w:val="28"/>
          <w:szCs w:val="28"/>
        </w:rPr>
        <w:t>Vai trò Kinh tế tư nhân:</w:t>
      </w:r>
      <w:r w:rsidRPr="0078765A">
        <w:rPr>
          <w:rFonts w:eastAsia="Times New Roman" w:cs="Times New Roman"/>
          <w:sz w:val="28"/>
          <w:szCs w:val="28"/>
        </w:rPr>
        <w:t> Lần đầu tiên, kinh tế tư nhân được khẳng định là </w:t>
      </w:r>
      <w:r w:rsidRPr="0078765A">
        <w:rPr>
          <w:rFonts w:eastAsia="Times New Roman" w:cs="Times New Roman"/>
          <w:b/>
          <w:bCs/>
          <w:sz w:val="28"/>
          <w:szCs w:val="28"/>
        </w:rPr>
        <w:t>"một động lực quan trọng nhất của nền kinh tế"</w:t>
      </w:r>
      <w:r w:rsidRPr="0078765A">
        <w:rPr>
          <w:rFonts w:eastAsia="Times New Roman" w:cs="Times New Roman"/>
          <w:sz w:val="28"/>
          <w:szCs w:val="28"/>
        </w:rPr>
        <w:t>. Đây là một bước tiến lớn so với quan điểm "một động lực quan trọng" trước đây, thể hiện sự tin tưởng và quyết tâm tạo mọi điều kiện thuận lợi cho khu vực này phát triển.</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 </w:t>
      </w:r>
      <w:r w:rsidRPr="0078765A">
        <w:rPr>
          <w:rFonts w:eastAsia="Times New Roman" w:cs="Times New Roman"/>
          <w:b/>
          <w:bCs/>
          <w:sz w:val="28"/>
          <w:szCs w:val="28"/>
        </w:rPr>
        <w:t>Vai trò Thị trường:</w:t>
      </w:r>
      <w:r w:rsidRPr="0078765A">
        <w:rPr>
          <w:rFonts w:eastAsia="Times New Roman" w:cs="Times New Roman"/>
          <w:sz w:val="28"/>
          <w:szCs w:val="28"/>
        </w:rPr>
        <w:t> Thị trường được xác định giữ vai trò </w:t>
      </w:r>
      <w:r w:rsidRPr="0078765A">
        <w:rPr>
          <w:rFonts w:eastAsia="Times New Roman" w:cs="Times New Roman"/>
          <w:b/>
          <w:bCs/>
          <w:sz w:val="28"/>
          <w:szCs w:val="28"/>
        </w:rPr>
        <w:t>"quyết định"</w:t>
      </w:r>
      <w:r w:rsidRPr="0078765A">
        <w:rPr>
          <w:rFonts w:eastAsia="Times New Roman" w:cs="Times New Roman"/>
          <w:sz w:val="28"/>
          <w:szCs w:val="28"/>
        </w:rPr>
        <w:t> trong việc huy động và phân bổ các nguồn lực phát triển, giảm thiểu sự can thiệp hành chính trực tiếp của Nhà nước vào các quy luật kinh tế.</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Mục tiêu này ví như việc </w:t>
      </w:r>
      <w:r w:rsidRPr="0078765A">
        <w:rPr>
          <w:rFonts w:eastAsia="Times New Roman" w:cs="Times New Roman"/>
          <w:b/>
          <w:bCs/>
          <w:sz w:val="28"/>
          <w:szCs w:val="28"/>
        </w:rPr>
        <w:t>chuyển từ lái xe hơi sang điều khiển máy bay phản lực</w:t>
      </w:r>
      <w:r w:rsidRPr="0078765A">
        <w:rPr>
          <w:rFonts w:eastAsia="Times New Roman" w:cs="Times New Roman"/>
          <w:sz w:val="28"/>
          <w:szCs w:val="28"/>
        </w:rPr>
        <w:t>: Cất cánh đòi hỏi không chỉ một lượng nhiên liệu khổng lồ (vốn đầu tư &gt;40% GDP) mà còn cả một hệ thống vận hành và đội ngũ phi công bậc thầy (năng suất lao động tăng 8,5%/năm và đột phá về công nghệ).</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i/>
          <w:iCs/>
          <w:sz w:val="28"/>
          <w:szCs w:val="28"/>
        </w:rPr>
        <w:t>Để bộ máy kinh tế vận hành hiệu quả, cấu trúc quản trị quốc gia và cách thức tổ chức thực hiện nghị quyết cũng có những cải cách mang tính cách mạng.</w:t>
      </w:r>
    </w:p>
    <w:p w:rsidR="0078765A" w:rsidRPr="0078765A" w:rsidRDefault="0078765A" w:rsidP="0078765A">
      <w:pPr>
        <w:spacing w:after="0" w:line="240" w:lineRule="auto"/>
        <w:jc w:val="both"/>
        <w:rPr>
          <w:rFonts w:eastAsia="Times New Roman" w:cs="Times New Roman"/>
          <w:sz w:val="28"/>
          <w:szCs w:val="28"/>
        </w:rPr>
      </w:pPr>
    </w:p>
    <w:p w:rsidR="0078765A" w:rsidRPr="0078765A" w:rsidRDefault="008154EC" w:rsidP="0078765A">
      <w:pPr>
        <w:spacing w:after="0" w:line="240" w:lineRule="auto"/>
        <w:jc w:val="both"/>
        <w:rPr>
          <w:rFonts w:eastAsia="Times New Roman" w:cs="Times New Roman"/>
          <w:sz w:val="28"/>
          <w:szCs w:val="28"/>
        </w:rPr>
      </w:pPr>
      <w:r>
        <w:rPr>
          <w:rFonts w:eastAsia="Times New Roman" w:cs="Times New Roman"/>
          <w:sz w:val="28"/>
          <w:szCs w:val="28"/>
        </w:rPr>
        <w:tab/>
      </w:r>
      <w:r w:rsidR="0078765A" w:rsidRPr="008154EC">
        <w:rPr>
          <w:rFonts w:eastAsia="Times New Roman" w:cs="Times New Roman"/>
          <w:b/>
          <w:sz w:val="28"/>
          <w:szCs w:val="28"/>
        </w:rPr>
        <w:t>5. Cải Cách Thể Chế và Tổ Chức:</w:t>
      </w:r>
      <w:r w:rsidR="0078765A" w:rsidRPr="0078765A">
        <w:rPr>
          <w:rFonts w:eastAsia="Times New Roman" w:cs="Times New Roman"/>
          <w:sz w:val="28"/>
          <w:szCs w:val="28"/>
        </w:rPr>
        <w:t xml:space="preserve"> Tinh Gọn, Hiệu Quả và Hành Động Ngay</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Để hiện thực hóa các mục tiêu chiến lược, Dự thảo Văn kiện đã đưa ra những đột phá quan trọng về cách thức tổ chức bộ máy và xây dựng văn kiện, hướng tới hiệu quả và hành động ngay.</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1. </w:t>
      </w:r>
      <w:r w:rsidRPr="0078765A">
        <w:rPr>
          <w:rFonts w:eastAsia="Times New Roman" w:cs="Times New Roman"/>
          <w:b/>
          <w:bCs/>
          <w:sz w:val="28"/>
          <w:szCs w:val="28"/>
        </w:rPr>
        <w:t>Đột phá trong Văn kiện:</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    ◦ Lần đầu tiên, Báo cáo chính trị được thiết kế theo mô hình </w:t>
      </w:r>
      <w:r w:rsidRPr="0078765A">
        <w:rPr>
          <w:rFonts w:eastAsia="Times New Roman" w:cs="Times New Roman"/>
          <w:b/>
          <w:bCs/>
          <w:sz w:val="28"/>
          <w:szCs w:val="28"/>
        </w:rPr>
        <w:t>"3 trong 1"</w:t>
      </w:r>
      <w:r w:rsidRPr="0078765A">
        <w:rPr>
          <w:rFonts w:eastAsia="Times New Roman" w:cs="Times New Roman"/>
          <w:sz w:val="28"/>
          <w:szCs w:val="28"/>
        </w:rPr>
        <w:t>, tích hợp nội dung của Báo cáo chính trị, Báo cáo kinh tế - xã hội và Báo cáo xây dựng Đảng để đảm bảo </w:t>
      </w:r>
      <w:r w:rsidRPr="0078765A">
        <w:rPr>
          <w:rFonts w:eastAsia="Times New Roman" w:cs="Times New Roman"/>
          <w:b/>
          <w:bCs/>
          <w:sz w:val="28"/>
          <w:szCs w:val="28"/>
        </w:rPr>
        <w:t>sự nhất quán về nội dung; ngắn gọn, súc tích, dễ hiểu, dễ nhớ, dễ thực hiện</w:t>
      </w:r>
      <w:r w:rsidRPr="0078765A">
        <w:rPr>
          <w:rFonts w:eastAsia="Times New Roman" w:cs="Times New Roman"/>
          <w:sz w:val="28"/>
          <w:szCs w:val="28"/>
        </w:rPr>
        <w:t>.</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    ◦ Đặc biệt, Báo cáo chính trị đính kèm một </w:t>
      </w:r>
      <w:r w:rsidRPr="0078765A">
        <w:rPr>
          <w:rFonts w:eastAsia="Times New Roman" w:cs="Times New Roman"/>
          <w:b/>
          <w:bCs/>
          <w:sz w:val="28"/>
          <w:szCs w:val="28"/>
        </w:rPr>
        <w:t>Chương trình hành động cụ thể</w:t>
      </w:r>
      <w:r w:rsidRPr="0078765A">
        <w:rPr>
          <w:rFonts w:eastAsia="Times New Roman" w:cs="Times New Roman"/>
          <w:sz w:val="28"/>
          <w:szCs w:val="28"/>
        </w:rPr>
        <w:t>. Mục tiêu là để khắc phục tình trạng "chờ đợi cụ thể hóa" và giúp các cấp, các ngành có thể </w:t>
      </w:r>
      <w:r w:rsidRPr="0078765A">
        <w:rPr>
          <w:rFonts w:eastAsia="Times New Roman" w:cs="Times New Roman"/>
          <w:b/>
          <w:bCs/>
          <w:sz w:val="28"/>
          <w:szCs w:val="28"/>
        </w:rPr>
        <w:t>tổ chức thực hiện ngay sau Đại hội</w:t>
      </w:r>
      <w:r w:rsidRPr="0078765A">
        <w:rPr>
          <w:rFonts w:eastAsia="Times New Roman" w:cs="Times New Roman"/>
          <w:sz w:val="28"/>
          <w:szCs w:val="28"/>
        </w:rPr>
        <w:t>.</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2. </w:t>
      </w:r>
      <w:r w:rsidRPr="0078765A">
        <w:rPr>
          <w:rFonts w:eastAsia="Times New Roman" w:cs="Times New Roman"/>
          <w:b/>
          <w:bCs/>
          <w:sz w:val="28"/>
          <w:szCs w:val="28"/>
        </w:rPr>
        <w:t>Đột phá trong Tổ chức bộ máy:</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    ◦ Nhấn mạnh chủ trương về một cuộc </w:t>
      </w:r>
      <w:r w:rsidRPr="0078765A">
        <w:rPr>
          <w:rFonts w:eastAsia="Times New Roman" w:cs="Times New Roman"/>
          <w:b/>
          <w:bCs/>
          <w:sz w:val="28"/>
          <w:szCs w:val="28"/>
        </w:rPr>
        <w:t>"cách mạng tinh gọn tổ chức bộ máy"</w:t>
      </w:r>
      <w:r w:rsidRPr="0078765A">
        <w:rPr>
          <w:rFonts w:eastAsia="Times New Roman" w:cs="Times New Roman"/>
          <w:sz w:val="28"/>
          <w:szCs w:val="28"/>
        </w:rPr>
        <w:t> trên toàn hệ thống chính trị để giảm đầu mối, xóa bỏ chồng chéo, nâng cao hiệu lực, hiệu quả.</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    ◦ Kết hợp với việc </w:t>
      </w:r>
      <w:r w:rsidRPr="0078765A">
        <w:rPr>
          <w:rFonts w:eastAsia="Times New Roman" w:cs="Times New Roman"/>
          <w:b/>
          <w:bCs/>
          <w:sz w:val="28"/>
          <w:szCs w:val="28"/>
        </w:rPr>
        <w:t>"đẩy mạnh phân cấp, phân quyền"</w:t>
      </w:r>
      <w:r w:rsidRPr="0078765A">
        <w:rPr>
          <w:rFonts w:eastAsia="Times New Roman" w:cs="Times New Roman"/>
          <w:sz w:val="28"/>
          <w:szCs w:val="28"/>
        </w:rPr>
        <w:t>, trao quyền chủ động nhiều hơn cho địa phương. Điều này giúp chính quyền địa phương chuyển từ vai trò "người thi hành" đơn thuần thành </w:t>
      </w:r>
      <w:r w:rsidRPr="0078765A">
        <w:rPr>
          <w:rFonts w:eastAsia="Times New Roman" w:cs="Times New Roman"/>
          <w:b/>
          <w:bCs/>
          <w:sz w:val="28"/>
          <w:szCs w:val="28"/>
        </w:rPr>
        <w:t>"chủ thể sáng tạo"</w:t>
      </w:r>
      <w:r w:rsidRPr="0078765A">
        <w:rPr>
          <w:rFonts w:eastAsia="Times New Roman" w:cs="Times New Roman"/>
          <w:sz w:val="28"/>
          <w:szCs w:val="28"/>
        </w:rPr>
        <w:t> trong việc triển khai chính sách.</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i/>
          <w:iCs/>
          <w:sz w:val="28"/>
          <w:szCs w:val="28"/>
        </w:rPr>
        <w:lastRenderedPageBreak/>
        <w:t>Tất cả những thay đổi mang tính bước ngoặt này đều xoay quanh yếu tố cốt lõi nhất: con người.</w:t>
      </w:r>
    </w:p>
    <w:p w:rsidR="0078765A" w:rsidRPr="0078765A" w:rsidRDefault="0078765A" w:rsidP="0078765A">
      <w:pPr>
        <w:spacing w:after="0" w:line="240" w:lineRule="auto"/>
        <w:jc w:val="both"/>
        <w:rPr>
          <w:rFonts w:eastAsia="Times New Roman" w:cs="Times New Roman"/>
          <w:sz w:val="28"/>
          <w:szCs w:val="28"/>
        </w:rPr>
      </w:pPr>
    </w:p>
    <w:p w:rsidR="0078765A" w:rsidRPr="0078765A" w:rsidRDefault="008154EC" w:rsidP="0078765A">
      <w:pPr>
        <w:spacing w:after="0" w:line="240" w:lineRule="auto"/>
        <w:jc w:val="both"/>
        <w:rPr>
          <w:rFonts w:eastAsia="Times New Roman" w:cs="Times New Roman"/>
          <w:b/>
          <w:sz w:val="28"/>
          <w:szCs w:val="28"/>
        </w:rPr>
      </w:pPr>
      <w:r>
        <w:rPr>
          <w:rFonts w:eastAsia="Times New Roman" w:cs="Times New Roman"/>
          <w:sz w:val="28"/>
          <w:szCs w:val="28"/>
        </w:rPr>
        <w:tab/>
      </w:r>
      <w:r w:rsidR="0078765A" w:rsidRPr="008154EC">
        <w:rPr>
          <w:rFonts w:eastAsia="Times New Roman" w:cs="Times New Roman"/>
          <w:b/>
          <w:sz w:val="28"/>
          <w:szCs w:val="28"/>
        </w:rPr>
        <w:t>6. Lấy Con Người và Văn Hóa Làm Sức Mạnh Nội Sinh</w:t>
      </w:r>
    </w:p>
    <w:p w:rsidR="0078765A" w:rsidRPr="0078765A" w:rsidRDefault="008154EC" w:rsidP="0078765A">
      <w:pPr>
        <w:spacing w:after="0" w:line="240" w:lineRule="auto"/>
        <w:jc w:val="both"/>
        <w:rPr>
          <w:rFonts w:eastAsia="Times New Roman" w:cs="Times New Roman"/>
          <w:sz w:val="28"/>
          <w:szCs w:val="28"/>
        </w:rPr>
      </w:pPr>
      <w:r>
        <w:rPr>
          <w:rFonts w:eastAsia="Times New Roman" w:cs="Times New Roman"/>
          <w:sz w:val="28"/>
          <w:szCs w:val="28"/>
        </w:rPr>
        <w:tab/>
      </w:r>
      <w:r w:rsidR="0078765A" w:rsidRPr="0078765A">
        <w:rPr>
          <w:rFonts w:eastAsia="Times New Roman" w:cs="Times New Roman"/>
          <w:sz w:val="28"/>
          <w:szCs w:val="28"/>
        </w:rPr>
        <w:t>Dự thảo Văn kiện tiếp tục khẳng định và nâng tầm vai trò của con người và văn hóa, xác định đây không chỉ là mục tiêu mà còn là </w:t>
      </w:r>
      <w:r w:rsidR="0078765A" w:rsidRPr="0078765A">
        <w:rPr>
          <w:rFonts w:eastAsia="Times New Roman" w:cs="Times New Roman"/>
          <w:b/>
          <w:bCs/>
          <w:sz w:val="28"/>
          <w:szCs w:val="28"/>
        </w:rPr>
        <w:t>"nền tảng, nguồn lực, sức mạnh nội sinh và hệ điều tiết"</w:t>
      </w:r>
      <w:r w:rsidR="0078765A" w:rsidRPr="0078765A">
        <w:rPr>
          <w:rFonts w:eastAsia="Times New Roman" w:cs="Times New Roman"/>
          <w:sz w:val="28"/>
          <w:szCs w:val="28"/>
        </w:rPr>
        <w:t> cho sự phát triển bền vững của đất nước.</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Ba định hướng chiến lược trọng tâm liên quan đến con người bao gồm:</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 </w:t>
      </w:r>
      <w:r w:rsidRPr="0078765A">
        <w:rPr>
          <w:rFonts w:eastAsia="Times New Roman" w:cs="Times New Roman"/>
          <w:b/>
          <w:bCs/>
          <w:sz w:val="28"/>
          <w:szCs w:val="28"/>
        </w:rPr>
        <w:t>Về Giáo dục:</w:t>
      </w:r>
      <w:r w:rsidRPr="0078765A">
        <w:rPr>
          <w:rFonts w:eastAsia="Times New Roman" w:cs="Times New Roman"/>
          <w:sz w:val="28"/>
          <w:szCs w:val="28"/>
        </w:rPr>
        <w:t> Đặt ra mục tiêu xây dựng nền giáo dục quốc dân </w:t>
      </w:r>
      <w:r w:rsidRPr="0078765A">
        <w:rPr>
          <w:rFonts w:eastAsia="Times New Roman" w:cs="Times New Roman"/>
          <w:b/>
          <w:bCs/>
          <w:sz w:val="28"/>
          <w:szCs w:val="28"/>
        </w:rPr>
        <w:t>hiện đại, ngang tầm khu vực và thế giới</w:t>
      </w:r>
      <w:r w:rsidRPr="0078765A">
        <w:rPr>
          <w:rFonts w:eastAsia="Times New Roman" w:cs="Times New Roman"/>
          <w:sz w:val="28"/>
          <w:szCs w:val="28"/>
        </w:rPr>
        <w:t>. Đây là yêu cầu cấp thiết để đào tạo nguồn nhân lực chất lượng cao, đáp ứng yêu cầu của mô hình tăng trưởng mới.</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 </w:t>
      </w:r>
      <w:r w:rsidRPr="0078765A">
        <w:rPr>
          <w:rFonts w:eastAsia="Times New Roman" w:cs="Times New Roman"/>
          <w:b/>
          <w:bCs/>
          <w:sz w:val="28"/>
          <w:szCs w:val="28"/>
        </w:rPr>
        <w:t>Về Cán bộ:</w:t>
      </w:r>
      <w:r w:rsidRPr="0078765A">
        <w:rPr>
          <w:rFonts w:eastAsia="Times New Roman" w:cs="Times New Roman"/>
          <w:sz w:val="28"/>
          <w:szCs w:val="28"/>
        </w:rPr>
        <w:t> Tập trung đồng bộ vào việc xây dựng đội ngũ cán bộ ở hai cấp: </w:t>
      </w:r>
      <w:r w:rsidRPr="0078765A">
        <w:rPr>
          <w:rFonts w:eastAsia="Times New Roman" w:cs="Times New Roman"/>
          <w:b/>
          <w:bCs/>
          <w:sz w:val="28"/>
          <w:szCs w:val="28"/>
        </w:rPr>
        <w:t>cấp chiến lược</w:t>
      </w:r>
      <w:r w:rsidRPr="0078765A">
        <w:rPr>
          <w:rFonts w:eastAsia="Times New Roman" w:cs="Times New Roman"/>
          <w:sz w:val="28"/>
          <w:szCs w:val="28"/>
        </w:rPr>
        <w:t> (những người hoạch định đường lối) và </w:t>
      </w:r>
      <w:r w:rsidRPr="0078765A">
        <w:rPr>
          <w:rFonts w:eastAsia="Times New Roman" w:cs="Times New Roman"/>
          <w:b/>
          <w:bCs/>
          <w:sz w:val="28"/>
          <w:szCs w:val="28"/>
        </w:rPr>
        <w:t>cấp cơ sở</w:t>
      </w:r>
      <w:r w:rsidRPr="0078765A">
        <w:rPr>
          <w:rFonts w:eastAsia="Times New Roman" w:cs="Times New Roman"/>
          <w:sz w:val="28"/>
          <w:szCs w:val="28"/>
        </w:rPr>
        <w:t> (những người trực tiếp thực thi chính sách). Đặc biệt, vai trò và trách nhiệm của </w:t>
      </w:r>
      <w:r w:rsidRPr="0078765A">
        <w:rPr>
          <w:rFonts w:eastAsia="Times New Roman" w:cs="Times New Roman"/>
          <w:b/>
          <w:bCs/>
          <w:sz w:val="28"/>
          <w:szCs w:val="28"/>
        </w:rPr>
        <w:t>người đứng đầu</w:t>
      </w:r>
      <w:r w:rsidRPr="0078765A">
        <w:rPr>
          <w:rFonts w:eastAsia="Times New Roman" w:cs="Times New Roman"/>
          <w:sz w:val="28"/>
          <w:szCs w:val="28"/>
        </w:rPr>
        <w:t> được nhấn mạnh hơn bao giờ hết.</w:t>
      </w:r>
    </w:p>
    <w:p w:rsidR="0078765A" w:rsidRPr="0078765A" w:rsidRDefault="0078765A" w:rsidP="0078765A">
      <w:pPr>
        <w:spacing w:after="0" w:line="240" w:lineRule="auto"/>
        <w:jc w:val="both"/>
        <w:rPr>
          <w:rFonts w:eastAsia="Times New Roman" w:cs="Times New Roman"/>
          <w:sz w:val="28"/>
          <w:szCs w:val="28"/>
        </w:rPr>
      </w:pPr>
      <w:r w:rsidRPr="0078765A">
        <w:rPr>
          <w:rFonts w:eastAsia="Times New Roman" w:cs="Times New Roman"/>
          <w:sz w:val="28"/>
          <w:szCs w:val="28"/>
        </w:rPr>
        <w:t>• </w:t>
      </w:r>
      <w:r w:rsidRPr="0078765A">
        <w:rPr>
          <w:rFonts w:eastAsia="Times New Roman" w:cs="Times New Roman"/>
          <w:b/>
          <w:bCs/>
          <w:sz w:val="28"/>
          <w:szCs w:val="28"/>
        </w:rPr>
        <w:t>Về Xây dựng Đảng:</w:t>
      </w:r>
      <w:r w:rsidRPr="0078765A">
        <w:rPr>
          <w:rFonts w:eastAsia="Times New Roman" w:cs="Times New Roman"/>
          <w:sz w:val="28"/>
          <w:szCs w:val="28"/>
        </w:rPr>
        <w:t> Lần đầu tiên, chủ trương xây dựng </w:t>
      </w:r>
      <w:r w:rsidRPr="0078765A">
        <w:rPr>
          <w:rFonts w:eastAsia="Times New Roman" w:cs="Times New Roman"/>
          <w:b/>
          <w:bCs/>
          <w:sz w:val="28"/>
          <w:szCs w:val="28"/>
        </w:rPr>
        <w:t>Đảng văn minh</w:t>
      </w:r>
      <w:r w:rsidRPr="0078765A">
        <w:rPr>
          <w:rFonts w:eastAsia="Times New Roman" w:cs="Times New Roman"/>
          <w:sz w:val="28"/>
          <w:szCs w:val="28"/>
        </w:rPr>
        <w:t> được đưa ra, bên cạnh yếu tố đạo đức. Khái niệm này không chỉ dừng lại ở đạo đức mà còn bao hàm yêu cầu Đảng phải tiêu biểu cho </w:t>
      </w:r>
      <w:r w:rsidRPr="0078765A">
        <w:rPr>
          <w:rFonts w:eastAsia="Times New Roman" w:cs="Times New Roman"/>
          <w:b/>
          <w:bCs/>
          <w:sz w:val="28"/>
          <w:szCs w:val="28"/>
        </w:rPr>
        <w:t>trí tuệ, sự hiện đại, có phương thức lãnh đạo khoa học và dân chủ</w:t>
      </w:r>
      <w:r w:rsidRPr="0078765A">
        <w:rPr>
          <w:rFonts w:eastAsia="Times New Roman" w:cs="Times New Roman"/>
          <w:sz w:val="28"/>
          <w:szCs w:val="28"/>
        </w:rPr>
        <w:t> để dẫn dắt dân tộc trong kỷ nguyên mới.</w:t>
      </w:r>
    </w:p>
    <w:p w:rsidR="0078765A" w:rsidRPr="0078765A" w:rsidRDefault="0078765A" w:rsidP="0078765A">
      <w:pPr>
        <w:spacing w:after="0" w:line="240" w:lineRule="auto"/>
        <w:jc w:val="both"/>
        <w:rPr>
          <w:rFonts w:eastAsia="Times New Roman" w:cs="Times New Roman"/>
          <w:b/>
          <w:bCs/>
          <w:sz w:val="28"/>
          <w:szCs w:val="28"/>
        </w:rPr>
      </w:pPr>
    </w:p>
    <w:p w:rsidR="0078765A" w:rsidRPr="0078765A" w:rsidRDefault="008154EC" w:rsidP="0078765A">
      <w:pPr>
        <w:spacing w:after="0" w:line="240" w:lineRule="auto"/>
        <w:jc w:val="both"/>
        <w:rPr>
          <w:rFonts w:eastAsia="Times New Roman" w:cs="Times New Roman"/>
          <w:sz w:val="28"/>
          <w:szCs w:val="28"/>
        </w:rPr>
      </w:pPr>
      <w:r>
        <w:rPr>
          <w:rFonts w:eastAsia="Times New Roman" w:cs="Times New Roman"/>
          <w:b/>
          <w:bCs/>
          <w:sz w:val="28"/>
          <w:szCs w:val="28"/>
        </w:rPr>
        <w:tab/>
      </w:r>
      <w:r w:rsidR="0078765A" w:rsidRPr="0078765A">
        <w:rPr>
          <w:rFonts w:eastAsia="Times New Roman" w:cs="Times New Roman"/>
          <w:b/>
          <w:bCs/>
          <w:sz w:val="28"/>
          <w:szCs w:val="28"/>
        </w:rPr>
        <w:t>Kết luận: Quyết Tâm và Khát Vọng Của Một Kỷ Nguyên Mới</w:t>
      </w:r>
    </w:p>
    <w:p w:rsidR="0078765A" w:rsidRPr="0078765A" w:rsidRDefault="008154EC" w:rsidP="0078765A">
      <w:pPr>
        <w:spacing w:after="0" w:line="240" w:lineRule="auto"/>
        <w:jc w:val="both"/>
        <w:rPr>
          <w:rFonts w:eastAsia="Times New Roman" w:cs="Times New Roman"/>
          <w:sz w:val="28"/>
          <w:szCs w:val="28"/>
        </w:rPr>
      </w:pPr>
      <w:r>
        <w:rPr>
          <w:rFonts w:eastAsia="Times New Roman" w:cs="Times New Roman"/>
          <w:sz w:val="28"/>
          <w:szCs w:val="28"/>
        </w:rPr>
        <w:tab/>
      </w:r>
      <w:r w:rsidR="0078765A" w:rsidRPr="0078765A">
        <w:rPr>
          <w:rFonts w:eastAsia="Times New Roman" w:cs="Times New Roman"/>
          <w:sz w:val="28"/>
          <w:szCs w:val="28"/>
        </w:rPr>
        <w:t>Những điểm mới trong Dự thảo Văn kiện Đại hội XIV không chỉ là sự đ</w:t>
      </w:r>
      <w:r w:rsidR="007E387A">
        <w:rPr>
          <w:rFonts w:eastAsia="Times New Roman" w:cs="Times New Roman"/>
          <w:sz w:val="28"/>
          <w:szCs w:val="28"/>
        </w:rPr>
        <w:t>iều chỉnh chính sách đơn thuần.</w:t>
      </w:r>
      <w:r w:rsidR="007E387A">
        <w:rPr>
          <w:rFonts w:eastAsia="Times New Roman" w:cs="Times New Roman"/>
          <w:sz w:val="28"/>
          <w:szCs w:val="28"/>
          <w:lang w:val="vi-VN"/>
        </w:rPr>
        <w:t xml:space="preserve"> Mà</w:t>
      </w:r>
      <w:r w:rsidR="0078765A" w:rsidRPr="0078765A">
        <w:rPr>
          <w:rFonts w:eastAsia="Times New Roman" w:cs="Times New Roman"/>
          <w:sz w:val="28"/>
          <w:szCs w:val="28"/>
        </w:rPr>
        <w:t xml:space="preserve"> thể hiện một sự thay đổi toàn diện về tư duy, một bước nhảy vọt về tầm nhìn và một quyết tâm hành động mạnh mẽ. Từ nền tảng tư tưởng, các trụ cột phát triển, mô hình kinh tế đến cách thức tổ chức thực hiện đều được tái cấu trúc một cách khoa học, đồng bộ và hướng tới hiệu quả thực chất.</w:t>
      </w:r>
    </w:p>
    <w:p w:rsidR="0078765A" w:rsidRPr="0078765A" w:rsidRDefault="008154EC" w:rsidP="0078765A">
      <w:pPr>
        <w:spacing w:after="0" w:line="240" w:lineRule="auto"/>
        <w:jc w:val="both"/>
        <w:rPr>
          <w:rFonts w:eastAsia="Times New Roman" w:cs="Times New Roman"/>
          <w:sz w:val="28"/>
          <w:szCs w:val="28"/>
          <w:lang w:val="vi-VN"/>
        </w:rPr>
      </w:pPr>
      <w:r>
        <w:rPr>
          <w:rFonts w:eastAsia="Times New Roman" w:cs="Times New Roman"/>
          <w:sz w:val="28"/>
          <w:szCs w:val="28"/>
        </w:rPr>
        <w:tab/>
      </w:r>
      <w:r w:rsidR="0078765A" w:rsidRPr="0078765A">
        <w:rPr>
          <w:rFonts w:eastAsia="Times New Roman" w:cs="Times New Roman"/>
          <w:sz w:val="28"/>
          <w:szCs w:val="28"/>
        </w:rPr>
        <w:t>Thông điệp cốt lõi đã rõ: Việt Nam không chỉ bước vào một giai đoạn phát triển mới, mà đang chủ động kiến tạo một </w:t>
      </w:r>
      <w:r w:rsidR="0078765A" w:rsidRPr="0078765A">
        <w:rPr>
          <w:rFonts w:eastAsia="Times New Roman" w:cs="Times New Roman"/>
          <w:b/>
          <w:bCs/>
          <w:sz w:val="28"/>
          <w:szCs w:val="28"/>
        </w:rPr>
        <w:t>"Kỷ nguyên vươn mình"</w:t>
      </w:r>
      <w:r w:rsidR="0078765A" w:rsidRPr="0078765A">
        <w:rPr>
          <w:rFonts w:eastAsia="Times New Roman" w:cs="Times New Roman"/>
          <w:sz w:val="28"/>
          <w:szCs w:val="28"/>
        </w:rPr>
        <w:t> với bản lĩnh vững vàng, khát vọng mãnh liệt và một lộ trình chiến lược được tính toán kỹ lưỡng để trở thành quốc gia hùng cường, phồn vinh, văn minh và hạnh phúc.</w:t>
      </w:r>
      <w:r>
        <w:rPr>
          <w:rFonts w:eastAsia="Times New Roman" w:cs="Times New Roman"/>
          <w:sz w:val="28"/>
          <w:szCs w:val="28"/>
          <w:lang w:val="vi-VN"/>
        </w:rPr>
        <w:t>/.</w:t>
      </w:r>
    </w:p>
    <w:p w:rsidR="0078765A" w:rsidRPr="0078765A" w:rsidRDefault="007E387A" w:rsidP="0078765A">
      <w:pPr>
        <w:spacing w:after="0" w:line="240" w:lineRule="auto"/>
        <w:jc w:val="both"/>
        <w:rPr>
          <w:rFonts w:eastAsia="Times New Roman" w:cs="Times New Roman"/>
          <w:sz w:val="28"/>
          <w:szCs w:val="28"/>
          <w:lang w:val="vi-VN"/>
        </w:rPr>
      </w:pPr>
      <w:r>
        <w:rPr>
          <w:rFonts w:eastAsia="Times New Roman" w:cs="Times New Roman"/>
          <w:sz w:val="28"/>
          <w:szCs w:val="28"/>
          <w:lang w:val="vi-VN"/>
        </w:rPr>
        <w:tab/>
      </w:r>
      <w:r>
        <w:rPr>
          <w:rFonts w:eastAsia="Times New Roman" w:cs="Times New Roman"/>
          <w:sz w:val="28"/>
          <w:szCs w:val="28"/>
          <w:lang w:val="vi-VN"/>
        </w:rPr>
        <w:tab/>
      </w:r>
      <w:r>
        <w:rPr>
          <w:rFonts w:eastAsia="Times New Roman" w:cs="Times New Roman"/>
          <w:sz w:val="28"/>
          <w:szCs w:val="28"/>
          <w:lang w:val="vi-VN"/>
        </w:rPr>
        <w:tab/>
      </w:r>
      <w:r>
        <w:rPr>
          <w:rFonts w:eastAsia="Times New Roman" w:cs="Times New Roman"/>
          <w:sz w:val="28"/>
          <w:szCs w:val="28"/>
          <w:lang w:val="vi-VN"/>
        </w:rPr>
        <w:tab/>
      </w:r>
      <w:r>
        <w:rPr>
          <w:rFonts w:eastAsia="Times New Roman" w:cs="Times New Roman"/>
          <w:sz w:val="28"/>
          <w:szCs w:val="28"/>
          <w:lang w:val="vi-VN"/>
        </w:rPr>
        <w:tab/>
      </w:r>
      <w:r>
        <w:rPr>
          <w:rFonts w:eastAsia="Times New Roman" w:cs="Times New Roman"/>
          <w:sz w:val="28"/>
          <w:szCs w:val="28"/>
          <w:lang w:val="vi-VN"/>
        </w:rPr>
        <w:tab/>
      </w:r>
      <w:r>
        <w:rPr>
          <w:rFonts w:eastAsia="Times New Roman" w:cs="Times New Roman"/>
          <w:sz w:val="28"/>
          <w:szCs w:val="28"/>
          <w:lang w:val="vi-VN"/>
        </w:rPr>
        <w:tab/>
      </w:r>
      <w:r>
        <w:rPr>
          <w:rFonts w:eastAsia="Times New Roman" w:cs="Times New Roman"/>
          <w:sz w:val="28"/>
          <w:szCs w:val="28"/>
          <w:lang w:val="vi-VN"/>
        </w:rPr>
        <w:tab/>
      </w:r>
      <w:r>
        <w:rPr>
          <w:rFonts w:eastAsia="Times New Roman" w:cs="Times New Roman"/>
          <w:sz w:val="28"/>
          <w:szCs w:val="28"/>
          <w:lang w:val="vi-VN"/>
        </w:rPr>
        <w:tab/>
        <w:t>Trung tâm Dịch vụ tổng hợp</w:t>
      </w:r>
    </w:p>
    <w:p w:rsidR="00B92A38" w:rsidRPr="0078765A" w:rsidRDefault="00B92A38" w:rsidP="0078765A">
      <w:pPr>
        <w:jc w:val="both"/>
        <w:rPr>
          <w:rFonts w:cs="Times New Roman"/>
          <w:sz w:val="28"/>
          <w:szCs w:val="28"/>
        </w:rPr>
      </w:pPr>
    </w:p>
    <w:sectPr w:rsidR="00B92A38" w:rsidRPr="0078765A" w:rsidSect="008154EC">
      <w:pgSz w:w="12240" w:h="15840"/>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65A"/>
    <w:rsid w:val="0078765A"/>
    <w:rsid w:val="007E387A"/>
    <w:rsid w:val="008154EC"/>
    <w:rsid w:val="00B92A38"/>
    <w:rsid w:val="00EC7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tar-inserted">
    <w:name w:val="ng-star-inserted"/>
    <w:basedOn w:val="DefaultParagraphFont"/>
    <w:rsid w:val="007876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tar-inserted">
    <w:name w:val="ng-star-inserted"/>
    <w:basedOn w:val="DefaultParagraphFont"/>
    <w:rsid w:val="00787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550147">
      <w:bodyDiv w:val="1"/>
      <w:marLeft w:val="0"/>
      <w:marRight w:val="0"/>
      <w:marTop w:val="0"/>
      <w:marBottom w:val="0"/>
      <w:divBdr>
        <w:top w:val="none" w:sz="0" w:space="0" w:color="auto"/>
        <w:left w:val="none" w:sz="0" w:space="0" w:color="auto"/>
        <w:bottom w:val="none" w:sz="0" w:space="0" w:color="auto"/>
        <w:right w:val="none" w:sz="0" w:space="0" w:color="auto"/>
      </w:divBdr>
      <w:divsChild>
        <w:div w:id="926772831">
          <w:marLeft w:val="0"/>
          <w:marRight w:val="0"/>
          <w:marTop w:val="0"/>
          <w:marBottom w:val="0"/>
          <w:divBdr>
            <w:top w:val="none" w:sz="0" w:space="0" w:color="auto"/>
            <w:left w:val="none" w:sz="0" w:space="0" w:color="auto"/>
            <w:bottom w:val="none" w:sz="0" w:space="0" w:color="auto"/>
            <w:right w:val="none" w:sz="0" w:space="0" w:color="auto"/>
          </w:divBdr>
        </w:div>
        <w:div w:id="1331759554">
          <w:marLeft w:val="0"/>
          <w:marRight w:val="0"/>
          <w:marTop w:val="0"/>
          <w:marBottom w:val="0"/>
          <w:divBdr>
            <w:top w:val="none" w:sz="0" w:space="0" w:color="auto"/>
            <w:left w:val="none" w:sz="0" w:space="0" w:color="auto"/>
            <w:bottom w:val="none" w:sz="0" w:space="0" w:color="auto"/>
            <w:right w:val="none" w:sz="0" w:space="0" w:color="auto"/>
          </w:divBdr>
        </w:div>
        <w:div w:id="1522432215">
          <w:marLeft w:val="0"/>
          <w:marRight w:val="0"/>
          <w:marTop w:val="0"/>
          <w:marBottom w:val="0"/>
          <w:divBdr>
            <w:top w:val="none" w:sz="0" w:space="0" w:color="auto"/>
            <w:left w:val="none" w:sz="0" w:space="0" w:color="auto"/>
            <w:bottom w:val="none" w:sz="0" w:space="0" w:color="auto"/>
            <w:right w:val="none" w:sz="0" w:space="0" w:color="auto"/>
          </w:divBdr>
        </w:div>
        <w:div w:id="1823043061">
          <w:marLeft w:val="0"/>
          <w:marRight w:val="0"/>
          <w:marTop w:val="0"/>
          <w:marBottom w:val="0"/>
          <w:divBdr>
            <w:top w:val="none" w:sz="0" w:space="0" w:color="auto"/>
            <w:left w:val="none" w:sz="0" w:space="0" w:color="auto"/>
            <w:bottom w:val="none" w:sz="0" w:space="0" w:color="auto"/>
            <w:right w:val="none" w:sz="0" w:space="0" w:color="auto"/>
          </w:divBdr>
        </w:div>
        <w:div w:id="1758865417">
          <w:marLeft w:val="0"/>
          <w:marRight w:val="0"/>
          <w:marTop w:val="0"/>
          <w:marBottom w:val="0"/>
          <w:divBdr>
            <w:top w:val="none" w:sz="0" w:space="0" w:color="auto"/>
            <w:left w:val="none" w:sz="0" w:space="0" w:color="auto"/>
            <w:bottom w:val="none" w:sz="0" w:space="0" w:color="auto"/>
            <w:right w:val="none" w:sz="0" w:space="0" w:color="auto"/>
          </w:divBdr>
        </w:div>
        <w:div w:id="49620788">
          <w:marLeft w:val="0"/>
          <w:marRight w:val="0"/>
          <w:marTop w:val="0"/>
          <w:marBottom w:val="0"/>
          <w:divBdr>
            <w:top w:val="none" w:sz="0" w:space="0" w:color="auto"/>
            <w:left w:val="none" w:sz="0" w:space="0" w:color="auto"/>
            <w:bottom w:val="none" w:sz="0" w:space="0" w:color="auto"/>
            <w:right w:val="none" w:sz="0" w:space="0" w:color="auto"/>
          </w:divBdr>
        </w:div>
        <w:div w:id="2142338251">
          <w:marLeft w:val="0"/>
          <w:marRight w:val="0"/>
          <w:marTop w:val="0"/>
          <w:marBottom w:val="0"/>
          <w:divBdr>
            <w:top w:val="none" w:sz="0" w:space="0" w:color="auto"/>
            <w:left w:val="none" w:sz="0" w:space="0" w:color="auto"/>
            <w:bottom w:val="none" w:sz="0" w:space="0" w:color="auto"/>
            <w:right w:val="none" w:sz="0" w:space="0" w:color="auto"/>
          </w:divBdr>
        </w:div>
        <w:div w:id="658774453">
          <w:marLeft w:val="0"/>
          <w:marRight w:val="0"/>
          <w:marTop w:val="0"/>
          <w:marBottom w:val="0"/>
          <w:divBdr>
            <w:top w:val="none" w:sz="0" w:space="0" w:color="auto"/>
            <w:left w:val="none" w:sz="0" w:space="0" w:color="auto"/>
            <w:bottom w:val="none" w:sz="0" w:space="0" w:color="auto"/>
            <w:right w:val="none" w:sz="0" w:space="0" w:color="auto"/>
          </w:divBdr>
        </w:div>
        <w:div w:id="1226336034">
          <w:marLeft w:val="0"/>
          <w:marRight w:val="0"/>
          <w:marTop w:val="0"/>
          <w:marBottom w:val="0"/>
          <w:divBdr>
            <w:top w:val="none" w:sz="0" w:space="0" w:color="auto"/>
            <w:left w:val="none" w:sz="0" w:space="0" w:color="auto"/>
            <w:bottom w:val="none" w:sz="0" w:space="0" w:color="auto"/>
            <w:right w:val="none" w:sz="0" w:space="0" w:color="auto"/>
          </w:divBdr>
        </w:div>
        <w:div w:id="453334784">
          <w:marLeft w:val="0"/>
          <w:marRight w:val="0"/>
          <w:marTop w:val="0"/>
          <w:marBottom w:val="0"/>
          <w:divBdr>
            <w:top w:val="none" w:sz="0" w:space="0" w:color="auto"/>
            <w:left w:val="none" w:sz="0" w:space="0" w:color="auto"/>
            <w:bottom w:val="none" w:sz="0" w:space="0" w:color="auto"/>
            <w:right w:val="none" w:sz="0" w:space="0" w:color="auto"/>
          </w:divBdr>
        </w:div>
        <w:div w:id="1015693850">
          <w:marLeft w:val="0"/>
          <w:marRight w:val="0"/>
          <w:marTop w:val="0"/>
          <w:marBottom w:val="0"/>
          <w:divBdr>
            <w:top w:val="none" w:sz="0" w:space="0" w:color="auto"/>
            <w:left w:val="none" w:sz="0" w:space="0" w:color="auto"/>
            <w:bottom w:val="none" w:sz="0" w:space="0" w:color="auto"/>
            <w:right w:val="none" w:sz="0" w:space="0" w:color="auto"/>
          </w:divBdr>
        </w:div>
        <w:div w:id="125662943">
          <w:marLeft w:val="0"/>
          <w:marRight w:val="0"/>
          <w:marTop w:val="0"/>
          <w:marBottom w:val="0"/>
          <w:divBdr>
            <w:top w:val="none" w:sz="0" w:space="0" w:color="auto"/>
            <w:left w:val="none" w:sz="0" w:space="0" w:color="auto"/>
            <w:bottom w:val="none" w:sz="0" w:space="0" w:color="auto"/>
            <w:right w:val="none" w:sz="0" w:space="0" w:color="auto"/>
          </w:divBdr>
        </w:div>
        <w:div w:id="1913078687">
          <w:marLeft w:val="0"/>
          <w:marRight w:val="0"/>
          <w:marTop w:val="0"/>
          <w:marBottom w:val="0"/>
          <w:divBdr>
            <w:top w:val="none" w:sz="0" w:space="0" w:color="auto"/>
            <w:left w:val="none" w:sz="0" w:space="0" w:color="auto"/>
            <w:bottom w:val="none" w:sz="0" w:space="0" w:color="auto"/>
            <w:right w:val="none" w:sz="0" w:space="0" w:color="auto"/>
          </w:divBdr>
        </w:div>
        <w:div w:id="1206286426">
          <w:marLeft w:val="0"/>
          <w:marRight w:val="0"/>
          <w:marTop w:val="0"/>
          <w:marBottom w:val="0"/>
          <w:divBdr>
            <w:top w:val="none" w:sz="0" w:space="0" w:color="auto"/>
            <w:left w:val="none" w:sz="0" w:space="0" w:color="auto"/>
            <w:bottom w:val="none" w:sz="0" w:space="0" w:color="auto"/>
            <w:right w:val="none" w:sz="0" w:space="0" w:color="auto"/>
          </w:divBdr>
        </w:div>
        <w:div w:id="947807809">
          <w:marLeft w:val="0"/>
          <w:marRight w:val="0"/>
          <w:marTop w:val="0"/>
          <w:marBottom w:val="0"/>
          <w:divBdr>
            <w:top w:val="none" w:sz="0" w:space="0" w:color="auto"/>
            <w:left w:val="none" w:sz="0" w:space="0" w:color="auto"/>
            <w:bottom w:val="none" w:sz="0" w:space="0" w:color="auto"/>
            <w:right w:val="none" w:sz="0" w:space="0" w:color="auto"/>
          </w:divBdr>
        </w:div>
        <w:div w:id="2092726500">
          <w:marLeft w:val="0"/>
          <w:marRight w:val="0"/>
          <w:marTop w:val="0"/>
          <w:marBottom w:val="0"/>
          <w:divBdr>
            <w:top w:val="none" w:sz="0" w:space="0" w:color="auto"/>
            <w:left w:val="none" w:sz="0" w:space="0" w:color="auto"/>
            <w:bottom w:val="none" w:sz="0" w:space="0" w:color="auto"/>
            <w:right w:val="none" w:sz="0" w:space="0" w:color="auto"/>
          </w:divBdr>
        </w:div>
        <w:div w:id="1848599206">
          <w:marLeft w:val="0"/>
          <w:marRight w:val="0"/>
          <w:marTop w:val="0"/>
          <w:marBottom w:val="0"/>
          <w:divBdr>
            <w:top w:val="none" w:sz="0" w:space="0" w:color="auto"/>
            <w:left w:val="none" w:sz="0" w:space="0" w:color="auto"/>
            <w:bottom w:val="none" w:sz="0" w:space="0" w:color="auto"/>
            <w:right w:val="none" w:sz="0" w:space="0" w:color="auto"/>
          </w:divBdr>
        </w:div>
        <w:div w:id="445660799">
          <w:marLeft w:val="0"/>
          <w:marRight w:val="0"/>
          <w:marTop w:val="0"/>
          <w:marBottom w:val="0"/>
          <w:divBdr>
            <w:top w:val="none" w:sz="0" w:space="0" w:color="auto"/>
            <w:left w:val="none" w:sz="0" w:space="0" w:color="auto"/>
            <w:bottom w:val="none" w:sz="0" w:space="0" w:color="auto"/>
            <w:right w:val="none" w:sz="0" w:space="0" w:color="auto"/>
          </w:divBdr>
        </w:div>
        <w:div w:id="401680472">
          <w:marLeft w:val="0"/>
          <w:marRight w:val="0"/>
          <w:marTop w:val="0"/>
          <w:marBottom w:val="0"/>
          <w:divBdr>
            <w:top w:val="none" w:sz="0" w:space="0" w:color="auto"/>
            <w:left w:val="none" w:sz="0" w:space="0" w:color="auto"/>
            <w:bottom w:val="none" w:sz="0" w:space="0" w:color="auto"/>
            <w:right w:val="none" w:sz="0" w:space="0" w:color="auto"/>
          </w:divBdr>
        </w:div>
        <w:div w:id="1199053344">
          <w:marLeft w:val="0"/>
          <w:marRight w:val="0"/>
          <w:marTop w:val="0"/>
          <w:marBottom w:val="0"/>
          <w:divBdr>
            <w:top w:val="none" w:sz="0" w:space="0" w:color="auto"/>
            <w:left w:val="none" w:sz="0" w:space="0" w:color="auto"/>
            <w:bottom w:val="none" w:sz="0" w:space="0" w:color="auto"/>
            <w:right w:val="none" w:sz="0" w:space="0" w:color="auto"/>
          </w:divBdr>
        </w:div>
        <w:div w:id="1062943840">
          <w:marLeft w:val="0"/>
          <w:marRight w:val="0"/>
          <w:marTop w:val="0"/>
          <w:marBottom w:val="0"/>
          <w:divBdr>
            <w:top w:val="none" w:sz="0" w:space="0" w:color="auto"/>
            <w:left w:val="none" w:sz="0" w:space="0" w:color="auto"/>
            <w:bottom w:val="none" w:sz="0" w:space="0" w:color="auto"/>
            <w:right w:val="none" w:sz="0" w:space="0" w:color="auto"/>
          </w:divBdr>
        </w:div>
        <w:div w:id="942805343">
          <w:marLeft w:val="0"/>
          <w:marRight w:val="0"/>
          <w:marTop w:val="0"/>
          <w:marBottom w:val="0"/>
          <w:divBdr>
            <w:top w:val="none" w:sz="0" w:space="0" w:color="auto"/>
            <w:left w:val="none" w:sz="0" w:space="0" w:color="auto"/>
            <w:bottom w:val="none" w:sz="0" w:space="0" w:color="auto"/>
            <w:right w:val="none" w:sz="0" w:space="0" w:color="auto"/>
          </w:divBdr>
        </w:div>
        <w:div w:id="1875733182">
          <w:marLeft w:val="0"/>
          <w:marRight w:val="0"/>
          <w:marTop w:val="0"/>
          <w:marBottom w:val="0"/>
          <w:divBdr>
            <w:top w:val="none" w:sz="0" w:space="0" w:color="auto"/>
            <w:left w:val="none" w:sz="0" w:space="0" w:color="auto"/>
            <w:bottom w:val="none" w:sz="0" w:space="0" w:color="auto"/>
            <w:right w:val="none" w:sz="0" w:space="0" w:color="auto"/>
          </w:divBdr>
        </w:div>
        <w:div w:id="343821170">
          <w:marLeft w:val="0"/>
          <w:marRight w:val="0"/>
          <w:marTop w:val="0"/>
          <w:marBottom w:val="0"/>
          <w:divBdr>
            <w:top w:val="none" w:sz="0" w:space="0" w:color="auto"/>
            <w:left w:val="none" w:sz="0" w:space="0" w:color="auto"/>
            <w:bottom w:val="none" w:sz="0" w:space="0" w:color="auto"/>
            <w:right w:val="none" w:sz="0" w:space="0" w:color="auto"/>
          </w:divBdr>
        </w:div>
        <w:div w:id="1653216899">
          <w:marLeft w:val="0"/>
          <w:marRight w:val="0"/>
          <w:marTop w:val="0"/>
          <w:marBottom w:val="0"/>
          <w:divBdr>
            <w:top w:val="none" w:sz="0" w:space="0" w:color="auto"/>
            <w:left w:val="none" w:sz="0" w:space="0" w:color="auto"/>
            <w:bottom w:val="none" w:sz="0" w:space="0" w:color="auto"/>
            <w:right w:val="none" w:sz="0" w:space="0" w:color="auto"/>
          </w:divBdr>
        </w:div>
        <w:div w:id="901451096">
          <w:marLeft w:val="0"/>
          <w:marRight w:val="0"/>
          <w:marTop w:val="0"/>
          <w:marBottom w:val="0"/>
          <w:divBdr>
            <w:top w:val="none" w:sz="0" w:space="0" w:color="auto"/>
            <w:left w:val="none" w:sz="0" w:space="0" w:color="auto"/>
            <w:bottom w:val="none" w:sz="0" w:space="0" w:color="auto"/>
            <w:right w:val="none" w:sz="0" w:space="0" w:color="auto"/>
          </w:divBdr>
        </w:div>
        <w:div w:id="1724670386">
          <w:marLeft w:val="0"/>
          <w:marRight w:val="0"/>
          <w:marTop w:val="0"/>
          <w:marBottom w:val="0"/>
          <w:divBdr>
            <w:top w:val="none" w:sz="0" w:space="0" w:color="auto"/>
            <w:left w:val="none" w:sz="0" w:space="0" w:color="auto"/>
            <w:bottom w:val="none" w:sz="0" w:space="0" w:color="auto"/>
            <w:right w:val="none" w:sz="0" w:space="0" w:color="auto"/>
          </w:divBdr>
        </w:div>
        <w:div w:id="2097897301">
          <w:marLeft w:val="0"/>
          <w:marRight w:val="0"/>
          <w:marTop w:val="0"/>
          <w:marBottom w:val="0"/>
          <w:divBdr>
            <w:top w:val="none" w:sz="0" w:space="0" w:color="auto"/>
            <w:left w:val="none" w:sz="0" w:space="0" w:color="auto"/>
            <w:bottom w:val="none" w:sz="0" w:space="0" w:color="auto"/>
            <w:right w:val="none" w:sz="0" w:space="0" w:color="auto"/>
          </w:divBdr>
        </w:div>
        <w:div w:id="1892498235">
          <w:marLeft w:val="0"/>
          <w:marRight w:val="0"/>
          <w:marTop w:val="0"/>
          <w:marBottom w:val="0"/>
          <w:divBdr>
            <w:top w:val="none" w:sz="0" w:space="0" w:color="auto"/>
            <w:left w:val="none" w:sz="0" w:space="0" w:color="auto"/>
            <w:bottom w:val="none" w:sz="0" w:space="0" w:color="auto"/>
            <w:right w:val="none" w:sz="0" w:space="0" w:color="auto"/>
          </w:divBdr>
        </w:div>
        <w:div w:id="1801995390">
          <w:marLeft w:val="0"/>
          <w:marRight w:val="0"/>
          <w:marTop w:val="0"/>
          <w:marBottom w:val="0"/>
          <w:divBdr>
            <w:top w:val="none" w:sz="0" w:space="0" w:color="auto"/>
            <w:left w:val="none" w:sz="0" w:space="0" w:color="auto"/>
            <w:bottom w:val="none" w:sz="0" w:space="0" w:color="auto"/>
            <w:right w:val="none" w:sz="0" w:space="0" w:color="auto"/>
          </w:divBdr>
        </w:div>
        <w:div w:id="636035168">
          <w:marLeft w:val="0"/>
          <w:marRight w:val="0"/>
          <w:marTop w:val="0"/>
          <w:marBottom w:val="0"/>
          <w:divBdr>
            <w:top w:val="none" w:sz="0" w:space="0" w:color="auto"/>
            <w:left w:val="none" w:sz="0" w:space="0" w:color="auto"/>
            <w:bottom w:val="none" w:sz="0" w:space="0" w:color="auto"/>
            <w:right w:val="none" w:sz="0" w:space="0" w:color="auto"/>
          </w:divBdr>
        </w:div>
      </w:divsChild>
    </w:div>
    <w:div w:id="802499953">
      <w:bodyDiv w:val="1"/>
      <w:marLeft w:val="0"/>
      <w:marRight w:val="0"/>
      <w:marTop w:val="0"/>
      <w:marBottom w:val="0"/>
      <w:divBdr>
        <w:top w:val="none" w:sz="0" w:space="0" w:color="auto"/>
        <w:left w:val="none" w:sz="0" w:space="0" w:color="auto"/>
        <w:bottom w:val="none" w:sz="0" w:space="0" w:color="auto"/>
        <w:right w:val="none" w:sz="0" w:space="0" w:color="auto"/>
      </w:divBdr>
      <w:divsChild>
        <w:div w:id="825320646">
          <w:marLeft w:val="0"/>
          <w:marRight w:val="0"/>
          <w:marTop w:val="0"/>
          <w:marBottom w:val="0"/>
          <w:divBdr>
            <w:top w:val="none" w:sz="0" w:space="0" w:color="auto"/>
            <w:left w:val="none" w:sz="0" w:space="0" w:color="auto"/>
            <w:bottom w:val="none" w:sz="0" w:space="0" w:color="auto"/>
            <w:right w:val="none" w:sz="0" w:space="0" w:color="auto"/>
          </w:divBdr>
        </w:div>
        <w:div w:id="429282177">
          <w:marLeft w:val="0"/>
          <w:marRight w:val="0"/>
          <w:marTop w:val="0"/>
          <w:marBottom w:val="0"/>
          <w:divBdr>
            <w:top w:val="none" w:sz="0" w:space="0" w:color="auto"/>
            <w:left w:val="none" w:sz="0" w:space="0" w:color="auto"/>
            <w:bottom w:val="none" w:sz="0" w:space="0" w:color="auto"/>
            <w:right w:val="none" w:sz="0" w:space="0" w:color="auto"/>
          </w:divBdr>
        </w:div>
        <w:div w:id="432868561">
          <w:marLeft w:val="0"/>
          <w:marRight w:val="0"/>
          <w:marTop w:val="0"/>
          <w:marBottom w:val="0"/>
          <w:divBdr>
            <w:top w:val="none" w:sz="0" w:space="0" w:color="auto"/>
            <w:left w:val="none" w:sz="0" w:space="0" w:color="auto"/>
            <w:bottom w:val="none" w:sz="0" w:space="0" w:color="auto"/>
            <w:right w:val="none" w:sz="0" w:space="0" w:color="auto"/>
          </w:divBdr>
        </w:div>
      </w:divsChild>
    </w:div>
    <w:div w:id="1474564170">
      <w:bodyDiv w:val="1"/>
      <w:marLeft w:val="0"/>
      <w:marRight w:val="0"/>
      <w:marTop w:val="0"/>
      <w:marBottom w:val="0"/>
      <w:divBdr>
        <w:top w:val="none" w:sz="0" w:space="0" w:color="auto"/>
        <w:left w:val="none" w:sz="0" w:space="0" w:color="auto"/>
        <w:bottom w:val="none" w:sz="0" w:space="0" w:color="auto"/>
        <w:right w:val="none" w:sz="0" w:space="0" w:color="auto"/>
      </w:divBdr>
      <w:divsChild>
        <w:div w:id="1411125345">
          <w:marLeft w:val="0"/>
          <w:marRight w:val="0"/>
          <w:marTop w:val="0"/>
          <w:marBottom w:val="0"/>
          <w:divBdr>
            <w:top w:val="none" w:sz="0" w:space="0" w:color="auto"/>
            <w:left w:val="none" w:sz="0" w:space="0" w:color="auto"/>
            <w:bottom w:val="none" w:sz="0" w:space="0" w:color="auto"/>
            <w:right w:val="none" w:sz="0" w:space="0" w:color="auto"/>
          </w:divBdr>
        </w:div>
        <w:div w:id="1745227064">
          <w:marLeft w:val="0"/>
          <w:marRight w:val="0"/>
          <w:marTop w:val="0"/>
          <w:marBottom w:val="0"/>
          <w:divBdr>
            <w:top w:val="none" w:sz="0" w:space="0" w:color="auto"/>
            <w:left w:val="none" w:sz="0" w:space="0" w:color="auto"/>
            <w:bottom w:val="none" w:sz="0" w:space="0" w:color="auto"/>
            <w:right w:val="none" w:sz="0" w:space="0" w:color="auto"/>
          </w:divBdr>
        </w:div>
        <w:div w:id="498429587">
          <w:marLeft w:val="0"/>
          <w:marRight w:val="0"/>
          <w:marTop w:val="0"/>
          <w:marBottom w:val="0"/>
          <w:divBdr>
            <w:top w:val="none" w:sz="0" w:space="0" w:color="auto"/>
            <w:left w:val="none" w:sz="0" w:space="0" w:color="auto"/>
            <w:bottom w:val="none" w:sz="0" w:space="0" w:color="auto"/>
            <w:right w:val="none" w:sz="0" w:space="0" w:color="auto"/>
          </w:divBdr>
        </w:div>
        <w:div w:id="772939550">
          <w:marLeft w:val="0"/>
          <w:marRight w:val="0"/>
          <w:marTop w:val="0"/>
          <w:marBottom w:val="0"/>
          <w:divBdr>
            <w:top w:val="none" w:sz="0" w:space="0" w:color="auto"/>
            <w:left w:val="none" w:sz="0" w:space="0" w:color="auto"/>
            <w:bottom w:val="none" w:sz="0" w:space="0" w:color="auto"/>
            <w:right w:val="none" w:sz="0" w:space="0" w:color="auto"/>
          </w:divBdr>
        </w:div>
        <w:div w:id="1135876077">
          <w:marLeft w:val="0"/>
          <w:marRight w:val="0"/>
          <w:marTop w:val="0"/>
          <w:marBottom w:val="0"/>
          <w:divBdr>
            <w:top w:val="none" w:sz="0" w:space="0" w:color="auto"/>
            <w:left w:val="none" w:sz="0" w:space="0" w:color="auto"/>
            <w:bottom w:val="none" w:sz="0" w:space="0" w:color="auto"/>
            <w:right w:val="none" w:sz="0" w:space="0" w:color="auto"/>
          </w:divBdr>
        </w:div>
        <w:div w:id="1949002266">
          <w:marLeft w:val="0"/>
          <w:marRight w:val="0"/>
          <w:marTop w:val="0"/>
          <w:marBottom w:val="0"/>
          <w:divBdr>
            <w:top w:val="none" w:sz="0" w:space="0" w:color="auto"/>
            <w:left w:val="none" w:sz="0" w:space="0" w:color="auto"/>
            <w:bottom w:val="none" w:sz="0" w:space="0" w:color="auto"/>
            <w:right w:val="none" w:sz="0" w:space="0" w:color="auto"/>
          </w:divBdr>
        </w:div>
        <w:div w:id="301154092">
          <w:marLeft w:val="0"/>
          <w:marRight w:val="0"/>
          <w:marTop w:val="0"/>
          <w:marBottom w:val="0"/>
          <w:divBdr>
            <w:top w:val="none" w:sz="0" w:space="0" w:color="auto"/>
            <w:left w:val="none" w:sz="0" w:space="0" w:color="auto"/>
            <w:bottom w:val="none" w:sz="0" w:space="0" w:color="auto"/>
            <w:right w:val="none" w:sz="0" w:space="0" w:color="auto"/>
          </w:divBdr>
        </w:div>
        <w:div w:id="46342736">
          <w:marLeft w:val="0"/>
          <w:marRight w:val="0"/>
          <w:marTop w:val="0"/>
          <w:marBottom w:val="0"/>
          <w:divBdr>
            <w:top w:val="none" w:sz="0" w:space="0" w:color="auto"/>
            <w:left w:val="none" w:sz="0" w:space="0" w:color="auto"/>
            <w:bottom w:val="none" w:sz="0" w:space="0" w:color="auto"/>
            <w:right w:val="none" w:sz="0" w:space="0" w:color="auto"/>
          </w:divBdr>
        </w:div>
        <w:div w:id="1917662325">
          <w:marLeft w:val="0"/>
          <w:marRight w:val="0"/>
          <w:marTop w:val="0"/>
          <w:marBottom w:val="0"/>
          <w:divBdr>
            <w:top w:val="none" w:sz="0" w:space="0" w:color="auto"/>
            <w:left w:val="none" w:sz="0" w:space="0" w:color="auto"/>
            <w:bottom w:val="none" w:sz="0" w:space="0" w:color="auto"/>
            <w:right w:val="none" w:sz="0" w:space="0" w:color="auto"/>
          </w:divBdr>
        </w:div>
        <w:div w:id="236669565">
          <w:marLeft w:val="0"/>
          <w:marRight w:val="0"/>
          <w:marTop w:val="0"/>
          <w:marBottom w:val="0"/>
          <w:divBdr>
            <w:top w:val="none" w:sz="0" w:space="0" w:color="auto"/>
            <w:left w:val="none" w:sz="0" w:space="0" w:color="auto"/>
            <w:bottom w:val="none" w:sz="0" w:space="0" w:color="auto"/>
            <w:right w:val="none" w:sz="0" w:space="0" w:color="auto"/>
          </w:divBdr>
        </w:div>
        <w:div w:id="1111700598">
          <w:marLeft w:val="0"/>
          <w:marRight w:val="0"/>
          <w:marTop w:val="0"/>
          <w:marBottom w:val="0"/>
          <w:divBdr>
            <w:top w:val="none" w:sz="0" w:space="0" w:color="auto"/>
            <w:left w:val="none" w:sz="0" w:space="0" w:color="auto"/>
            <w:bottom w:val="none" w:sz="0" w:space="0" w:color="auto"/>
            <w:right w:val="none" w:sz="0" w:space="0" w:color="auto"/>
          </w:divBdr>
        </w:div>
        <w:div w:id="540434317">
          <w:marLeft w:val="0"/>
          <w:marRight w:val="0"/>
          <w:marTop w:val="0"/>
          <w:marBottom w:val="0"/>
          <w:divBdr>
            <w:top w:val="none" w:sz="0" w:space="0" w:color="auto"/>
            <w:left w:val="none" w:sz="0" w:space="0" w:color="auto"/>
            <w:bottom w:val="none" w:sz="0" w:space="0" w:color="auto"/>
            <w:right w:val="none" w:sz="0" w:space="0" w:color="auto"/>
          </w:divBdr>
        </w:div>
        <w:div w:id="933392395">
          <w:marLeft w:val="0"/>
          <w:marRight w:val="0"/>
          <w:marTop w:val="0"/>
          <w:marBottom w:val="0"/>
          <w:divBdr>
            <w:top w:val="none" w:sz="0" w:space="0" w:color="auto"/>
            <w:left w:val="none" w:sz="0" w:space="0" w:color="auto"/>
            <w:bottom w:val="none" w:sz="0" w:space="0" w:color="auto"/>
            <w:right w:val="none" w:sz="0" w:space="0" w:color="auto"/>
          </w:divBdr>
        </w:div>
        <w:div w:id="262999403">
          <w:marLeft w:val="0"/>
          <w:marRight w:val="0"/>
          <w:marTop w:val="0"/>
          <w:marBottom w:val="0"/>
          <w:divBdr>
            <w:top w:val="none" w:sz="0" w:space="0" w:color="auto"/>
            <w:left w:val="none" w:sz="0" w:space="0" w:color="auto"/>
            <w:bottom w:val="none" w:sz="0" w:space="0" w:color="auto"/>
            <w:right w:val="none" w:sz="0" w:space="0" w:color="auto"/>
          </w:divBdr>
        </w:div>
        <w:div w:id="1559391789">
          <w:marLeft w:val="0"/>
          <w:marRight w:val="0"/>
          <w:marTop w:val="0"/>
          <w:marBottom w:val="0"/>
          <w:divBdr>
            <w:top w:val="none" w:sz="0" w:space="0" w:color="auto"/>
            <w:left w:val="none" w:sz="0" w:space="0" w:color="auto"/>
            <w:bottom w:val="none" w:sz="0" w:space="0" w:color="auto"/>
            <w:right w:val="none" w:sz="0" w:space="0" w:color="auto"/>
          </w:divBdr>
        </w:div>
        <w:div w:id="1684478406">
          <w:marLeft w:val="0"/>
          <w:marRight w:val="0"/>
          <w:marTop w:val="0"/>
          <w:marBottom w:val="0"/>
          <w:divBdr>
            <w:top w:val="none" w:sz="0" w:space="0" w:color="auto"/>
            <w:left w:val="none" w:sz="0" w:space="0" w:color="auto"/>
            <w:bottom w:val="none" w:sz="0" w:space="0" w:color="auto"/>
            <w:right w:val="none" w:sz="0" w:space="0" w:color="auto"/>
          </w:divBdr>
        </w:div>
      </w:divsChild>
    </w:div>
    <w:div w:id="1994604442">
      <w:bodyDiv w:val="1"/>
      <w:marLeft w:val="0"/>
      <w:marRight w:val="0"/>
      <w:marTop w:val="0"/>
      <w:marBottom w:val="0"/>
      <w:divBdr>
        <w:top w:val="none" w:sz="0" w:space="0" w:color="auto"/>
        <w:left w:val="none" w:sz="0" w:space="0" w:color="auto"/>
        <w:bottom w:val="none" w:sz="0" w:space="0" w:color="auto"/>
        <w:right w:val="none" w:sz="0" w:space="0" w:color="auto"/>
      </w:divBdr>
      <w:divsChild>
        <w:div w:id="1157186024">
          <w:marLeft w:val="0"/>
          <w:marRight w:val="0"/>
          <w:marTop w:val="0"/>
          <w:marBottom w:val="0"/>
          <w:divBdr>
            <w:top w:val="none" w:sz="0" w:space="0" w:color="auto"/>
            <w:left w:val="none" w:sz="0" w:space="0" w:color="auto"/>
            <w:bottom w:val="none" w:sz="0" w:space="0" w:color="auto"/>
            <w:right w:val="none" w:sz="0" w:space="0" w:color="auto"/>
          </w:divBdr>
        </w:div>
        <w:div w:id="2111854033">
          <w:marLeft w:val="0"/>
          <w:marRight w:val="0"/>
          <w:marTop w:val="0"/>
          <w:marBottom w:val="0"/>
          <w:divBdr>
            <w:top w:val="none" w:sz="0" w:space="0" w:color="auto"/>
            <w:left w:val="none" w:sz="0" w:space="0" w:color="auto"/>
            <w:bottom w:val="none" w:sz="0" w:space="0" w:color="auto"/>
            <w:right w:val="none" w:sz="0" w:space="0" w:color="auto"/>
          </w:divBdr>
        </w:div>
        <w:div w:id="1194146787">
          <w:marLeft w:val="0"/>
          <w:marRight w:val="0"/>
          <w:marTop w:val="0"/>
          <w:marBottom w:val="0"/>
          <w:divBdr>
            <w:top w:val="none" w:sz="0" w:space="0" w:color="auto"/>
            <w:left w:val="none" w:sz="0" w:space="0" w:color="auto"/>
            <w:bottom w:val="none" w:sz="0" w:space="0" w:color="auto"/>
            <w:right w:val="none" w:sz="0" w:space="0" w:color="auto"/>
          </w:divBdr>
        </w:div>
        <w:div w:id="252513391">
          <w:marLeft w:val="0"/>
          <w:marRight w:val="0"/>
          <w:marTop w:val="0"/>
          <w:marBottom w:val="0"/>
          <w:divBdr>
            <w:top w:val="none" w:sz="0" w:space="0" w:color="auto"/>
            <w:left w:val="none" w:sz="0" w:space="0" w:color="auto"/>
            <w:bottom w:val="none" w:sz="0" w:space="0" w:color="auto"/>
            <w:right w:val="none" w:sz="0" w:space="0" w:color="auto"/>
          </w:divBdr>
        </w:div>
        <w:div w:id="346520806">
          <w:marLeft w:val="0"/>
          <w:marRight w:val="0"/>
          <w:marTop w:val="0"/>
          <w:marBottom w:val="0"/>
          <w:divBdr>
            <w:top w:val="none" w:sz="0" w:space="0" w:color="auto"/>
            <w:left w:val="none" w:sz="0" w:space="0" w:color="auto"/>
            <w:bottom w:val="none" w:sz="0" w:space="0" w:color="auto"/>
            <w:right w:val="none" w:sz="0" w:space="0" w:color="auto"/>
          </w:divBdr>
        </w:div>
        <w:div w:id="705446654">
          <w:marLeft w:val="0"/>
          <w:marRight w:val="0"/>
          <w:marTop w:val="0"/>
          <w:marBottom w:val="0"/>
          <w:divBdr>
            <w:top w:val="none" w:sz="0" w:space="0" w:color="auto"/>
            <w:left w:val="none" w:sz="0" w:space="0" w:color="auto"/>
            <w:bottom w:val="none" w:sz="0" w:space="0" w:color="auto"/>
            <w:right w:val="none" w:sz="0" w:space="0" w:color="auto"/>
          </w:divBdr>
        </w:div>
        <w:div w:id="479422927">
          <w:marLeft w:val="0"/>
          <w:marRight w:val="0"/>
          <w:marTop w:val="0"/>
          <w:marBottom w:val="0"/>
          <w:divBdr>
            <w:top w:val="none" w:sz="0" w:space="0" w:color="auto"/>
            <w:left w:val="none" w:sz="0" w:space="0" w:color="auto"/>
            <w:bottom w:val="none" w:sz="0" w:space="0" w:color="auto"/>
            <w:right w:val="none" w:sz="0" w:space="0" w:color="auto"/>
          </w:divBdr>
        </w:div>
        <w:div w:id="1474912037">
          <w:marLeft w:val="0"/>
          <w:marRight w:val="0"/>
          <w:marTop w:val="0"/>
          <w:marBottom w:val="0"/>
          <w:divBdr>
            <w:top w:val="none" w:sz="0" w:space="0" w:color="auto"/>
            <w:left w:val="none" w:sz="0" w:space="0" w:color="auto"/>
            <w:bottom w:val="none" w:sz="0" w:space="0" w:color="auto"/>
            <w:right w:val="none" w:sz="0" w:space="0" w:color="auto"/>
          </w:divBdr>
        </w:div>
        <w:div w:id="920412634">
          <w:marLeft w:val="0"/>
          <w:marRight w:val="0"/>
          <w:marTop w:val="0"/>
          <w:marBottom w:val="0"/>
          <w:divBdr>
            <w:top w:val="none" w:sz="0" w:space="0" w:color="auto"/>
            <w:left w:val="none" w:sz="0" w:space="0" w:color="auto"/>
            <w:bottom w:val="none" w:sz="0" w:space="0" w:color="auto"/>
            <w:right w:val="none" w:sz="0" w:space="0" w:color="auto"/>
          </w:divBdr>
        </w:div>
        <w:div w:id="332924511">
          <w:marLeft w:val="0"/>
          <w:marRight w:val="0"/>
          <w:marTop w:val="0"/>
          <w:marBottom w:val="0"/>
          <w:divBdr>
            <w:top w:val="none" w:sz="0" w:space="0" w:color="auto"/>
            <w:left w:val="none" w:sz="0" w:space="0" w:color="auto"/>
            <w:bottom w:val="none" w:sz="0" w:space="0" w:color="auto"/>
            <w:right w:val="none" w:sz="0" w:space="0" w:color="auto"/>
          </w:divBdr>
        </w:div>
        <w:div w:id="1777942247">
          <w:marLeft w:val="0"/>
          <w:marRight w:val="0"/>
          <w:marTop w:val="0"/>
          <w:marBottom w:val="0"/>
          <w:divBdr>
            <w:top w:val="none" w:sz="0" w:space="0" w:color="auto"/>
            <w:left w:val="none" w:sz="0" w:space="0" w:color="auto"/>
            <w:bottom w:val="none" w:sz="0" w:space="0" w:color="auto"/>
            <w:right w:val="none" w:sz="0" w:space="0" w:color="auto"/>
          </w:divBdr>
        </w:div>
        <w:div w:id="1051003879">
          <w:marLeft w:val="0"/>
          <w:marRight w:val="0"/>
          <w:marTop w:val="0"/>
          <w:marBottom w:val="0"/>
          <w:divBdr>
            <w:top w:val="none" w:sz="0" w:space="0" w:color="auto"/>
            <w:left w:val="none" w:sz="0" w:space="0" w:color="auto"/>
            <w:bottom w:val="none" w:sz="0" w:space="0" w:color="auto"/>
            <w:right w:val="none" w:sz="0" w:space="0" w:color="auto"/>
          </w:divBdr>
        </w:div>
        <w:div w:id="920798750">
          <w:marLeft w:val="0"/>
          <w:marRight w:val="0"/>
          <w:marTop w:val="0"/>
          <w:marBottom w:val="0"/>
          <w:divBdr>
            <w:top w:val="none" w:sz="0" w:space="0" w:color="auto"/>
            <w:left w:val="none" w:sz="0" w:space="0" w:color="auto"/>
            <w:bottom w:val="none" w:sz="0" w:space="0" w:color="auto"/>
            <w:right w:val="none" w:sz="0" w:space="0" w:color="auto"/>
          </w:divBdr>
        </w:div>
        <w:div w:id="2088794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dcterms:created xsi:type="dcterms:W3CDTF">2026-01-08T06:11:00Z</dcterms:created>
  <dcterms:modified xsi:type="dcterms:W3CDTF">2026-01-08T06:11:00Z</dcterms:modified>
</cp:coreProperties>
</file>